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8EF5" w14:textId="2EFDD732" w:rsidR="00780F53" w:rsidRDefault="00000000" w:rsidP="005B23DE">
      <w:pPr>
        <w:jc w:val="both"/>
        <w:rPr>
          <w:rFonts w:cstheme="minorHAnsi"/>
          <w:sz w:val="24"/>
          <w:szCs w:val="24"/>
        </w:rPr>
      </w:pPr>
      <w:r w:rsidRPr="005B23DE">
        <w:rPr>
          <w:rFonts w:cstheme="minorHAnsi"/>
          <w:sz w:val="24"/>
          <w:szCs w:val="24"/>
        </w:rPr>
        <w:t>Na temelju</w:t>
      </w:r>
      <w:r w:rsidRPr="005B23DE">
        <w:rPr>
          <w:rFonts w:cstheme="minorHAnsi"/>
          <w:spacing w:val="-10"/>
          <w:sz w:val="24"/>
          <w:szCs w:val="24"/>
        </w:rPr>
        <w:t xml:space="preserve"> Odluke Upravnog </w:t>
      </w:r>
      <w:r w:rsidRPr="005B23DE">
        <w:rPr>
          <w:rFonts w:cstheme="minorHAnsi"/>
          <w:sz w:val="24"/>
          <w:szCs w:val="24"/>
        </w:rPr>
        <w:t>vijeća Javne ustanove „Nacionalni park Mljet“, Klasa: 007-01/25-02/0</w:t>
      </w:r>
      <w:r w:rsidR="005B23DE" w:rsidRPr="005B23DE">
        <w:rPr>
          <w:rFonts w:cstheme="minorHAnsi"/>
          <w:sz w:val="24"/>
          <w:szCs w:val="24"/>
        </w:rPr>
        <w:t>9</w:t>
      </w:r>
      <w:r w:rsidRPr="005B23DE">
        <w:rPr>
          <w:rFonts w:cstheme="minorHAnsi"/>
          <w:sz w:val="24"/>
          <w:szCs w:val="24"/>
        </w:rPr>
        <w:t xml:space="preserve">, Ur. broj: </w:t>
      </w:r>
      <w:r w:rsidR="005B23DE" w:rsidRPr="005B23DE">
        <w:rPr>
          <w:rFonts w:cstheme="minorHAnsi"/>
          <w:sz w:val="24"/>
          <w:szCs w:val="24"/>
        </w:rPr>
        <w:t>154</w:t>
      </w:r>
      <w:r w:rsidRPr="005B23DE">
        <w:rPr>
          <w:rFonts w:cstheme="minorHAnsi"/>
          <w:sz w:val="24"/>
          <w:szCs w:val="24"/>
        </w:rPr>
        <w:t>-08-25-</w:t>
      </w:r>
      <w:r w:rsidR="00F073BD">
        <w:rPr>
          <w:rFonts w:cstheme="minorHAnsi"/>
          <w:sz w:val="24"/>
          <w:szCs w:val="24"/>
        </w:rPr>
        <w:t>0</w:t>
      </w:r>
      <w:r w:rsidR="00657FCB">
        <w:rPr>
          <w:rFonts w:cstheme="minorHAnsi"/>
          <w:sz w:val="24"/>
          <w:szCs w:val="24"/>
        </w:rPr>
        <w:t>9</w:t>
      </w:r>
      <w:r w:rsidRPr="005B23DE">
        <w:rPr>
          <w:rFonts w:cstheme="minorHAnsi"/>
          <w:sz w:val="24"/>
          <w:szCs w:val="24"/>
        </w:rPr>
        <w:t xml:space="preserve"> od </w:t>
      </w:r>
      <w:r w:rsidR="005B23DE" w:rsidRPr="005B23DE">
        <w:rPr>
          <w:rFonts w:cstheme="minorHAnsi"/>
          <w:sz w:val="24"/>
          <w:szCs w:val="24"/>
        </w:rPr>
        <w:t>17</w:t>
      </w:r>
      <w:r w:rsidRPr="005B23DE">
        <w:rPr>
          <w:rFonts w:cstheme="minorHAnsi"/>
          <w:sz w:val="24"/>
          <w:szCs w:val="24"/>
        </w:rPr>
        <w:t>.</w:t>
      </w:r>
      <w:r w:rsidR="005B23DE" w:rsidRPr="005B23DE">
        <w:rPr>
          <w:rFonts w:cstheme="minorHAnsi"/>
          <w:sz w:val="24"/>
          <w:szCs w:val="24"/>
        </w:rPr>
        <w:t>12</w:t>
      </w:r>
      <w:r w:rsidRPr="005B23DE">
        <w:rPr>
          <w:rFonts w:cstheme="minorHAnsi"/>
          <w:sz w:val="24"/>
          <w:szCs w:val="24"/>
        </w:rPr>
        <w:t xml:space="preserve">.2025. godine sa </w:t>
      </w:r>
      <w:r w:rsidR="005B23DE" w:rsidRPr="005B23DE">
        <w:rPr>
          <w:rFonts w:cstheme="minorHAnsi"/>
          <w:sz w:val="24"/>
          <w:szCs w:val="24"/>
        </w:rPr>
        <w:t>25</w:t>
      </w:r>
      <w:r w:rsidRPr="005B23DE">
        <w:rPr>
          <w:rFonts w:cstheme="minorHAnsi"/>
          <w:sz w:val="24"/>
          <w:szCs w:val="24"/>
        </w:rPr>
        <w:t xml:space="preserve">. sjednice Upravnog vijeća održane dana </w:t>
      </w:r>
      <w:r w:rsidR="005B23DE" w:rsidRPr="005B23DE">
        <w:rPr>
          <w:rFonts w:cstheme="minorHAnsi"/>
          <w:sz w:val="24"/>
          <w:szCs w:val="24"/>
        </w:rPr>
        <w:t>17</w:t>
      </w:r>
      <w:r w:rsidRPr="005B23DE">
        <w:rPr>
          <w:rFonts w:cstheme="minorHAnsi"/>
          <w:sz w:val="24"/>
          <w:szCs w:val="24"/>
        </w:rPr>
        <w:t>.</w:t>
      </w:r>
      <w:r w:rsidR="005B23DE" w:rsidRPr="005B23DE">
        <w:rPr>
          <w:rFonts w:cstheme="minorHAnsi"/>
          <w:sz w:val="24"/>
          <w:szCs w:val="24"/>
        </w:rPr>
        <w:t>12</w:t>
      </w:r>
      <w:r w:rsidRPr="005B23DE">
        <w:rPr>
          <w:rFonts w:cstheme="minorHAnsi"/>
          <w:sz w:val="24"/>
          <w:szCs w:val="24"/>
        </w:rPr>
        <w:t>.2025.</w:t>
      </w:r>
      <w:r w:rsidR="00CC5FB4" w:rsidRPr="005B23DE">
        <w:rPr>
          <w:rFonts w:cstheme="minorHAnsi"/>
          <w:sz w:val="24"/>
          <w:szCs w:val="24"/>
        </w:rPr>
        <w:t xml:space="preserve"> </w:t>
      </w:r>
      <w:r w:rsidRPr="005B23DE">
        <w:rPr>
          <w:rFonts w:cstheme="minorHAnsi"/>
          <w:sz w:val="24"/>
          <w:szCs w:val="24"/>
        </w:rPr>
        <w:t>godine ravnatelj raspisuje</w:t>
      </w:r>
    </w:p>
    <w:p w14:paraId="14E74CEE" w14:textId="77777777" w:rsidR="005B23DE" w:rsidRPr="005B23DE" w:rsidRDefault="005B23DE" w:rsidP="005B23DE">
      <w:pPr>
        <w:jc w:val="both"/>
        <w:rPr>
          <w:rFonts w:cstheme="minorHAnsi"/>
          <w:sz w:val="24"/>
          <w:szCs w:val="24"/>
        </w:rPr>
      </w:pPr>
    </w:p>
    <w:p w14:paraId="155D9C28" w14:textId="77777777" w:rsidR="0029143E" w:rsidRDefault="0029143E" w:rsidP="005B23DE">
      <w:pPr>
        <w:jc w:val="center"/>
        <w:rPr>
          <w:rFonts w:cstheme="minorHAnsi"/>
          <w:b/>
          <w:bCs/>
          <w:sz w:val="32"/>
          <w:szCs w:val="32"/>
          <w:lang w:val="hr-HR"/>
        </w:rPr>
      </w:pPr>
    </w:p>
    <w:p w14:paraId="00B82454" w14:textId="77777777" w:rsidR="0029143E" w:rsidRDefault="0029143E" w:rsidP="005B23DE">
      <w:pPr>
        <w:jc w:val="center"/>
        <w:rPr>
          <w:rFonts w:cstheme="minorHAnsi"/>
          <w:b/>
          <w:bCs/>
          <w:sz w:val="32"/>
          <w:szCs w:val="32"/>
          <w:lang w:val="hr-HR"/>
        </w:rPr>
      </w:pPr>
    </w:p>
    <w:p w14:paraId="156053EE" w14:textId="77777777" w:rsidR="0029143E" w:rsidRDefault="0029143E" w:rsidP="005B23DE">
      <w:pPr>
        <w:jc w:val="center"/>
        <w:rPr>
          <w:rFonts w:cstheme="minorHAnsi"/>
          <w:b/>
          <w:bCs/>
          <w:sz w:val="32"/>
          <w:szCs w:val="32"/>
          <w:lang w:val="hr-HR"/>
        </w:rPr>
      </w:pPr>
    </w:p>
    <w:p w14:paraId="7D6E81CC" w14:textId="77777777" w:rsidR="0029143E" w:rsidRDefault="0029143E" w:rsidP="005B23DE">
      <w:pPr>
        <w:jc w:val="center"/>
        <w:rPr>
          <w:rFonts w:cstheme="minorHAnsi"/>
          <w:b/>
          <w:bCs/>
          <w:sz w:val="32"/>
          <w:szCs w:val="32"/>
          <w:lang w:val="hr-HR"/>
        </w:rPr>
      </w:pPr>
    </w:p>
    <w:p w14:paraId="43581DBD" w14:textId="77777777" w:rsidR="0029143E" w:rsidRDefault="0029143E" w:rsidP="005B23DE">
      <w:pPr>
        <w:jc w:val="center"/>
        <w:rPr>
          <w:rFonts w:cstheme="minorHAnsi"/>
          <w:b/>
          <w:bCs/>
          <w:sz w:val="32"/>
          <w:szCs w:val="32"/>
          <w:lang w:val="hr-HR"/>
        </w:rPr>
      </w:pPr>
    </w:p>
    <w:p w14:paraId="23A83E88" w14:textId="77777777" w:rsidR="0029143E" w:rsidRDefault="0029143E" w:rsidP="005B23DE">
      <w:pPr>
        <w:jc w:val="center"/>
        <w:rPr>
          <w:rFonts w:cstheme="minorHAnsi"/>
          <w:b/>
          <w:bCs/>
          <w:sz w:val="32"/>
          <w:szCs w:val="32"/>
          <w:lang w:val="hr-HR"/>
        </w:rPr>
      </w:pPr>
    </w:p>
    <w:p w14:paraId="6694F881" w14:textId="3175D46B" w:rsidR="0029143E" w:rsidRDefault="00BB7DA1" w:rsidP="00BB7DA1">
      <w:pPr>
        <w:spacing w:line="360" w:lineRule="auto"/>
        <w:jc w:val="center"/>
        <w:rPr>
          <w:rFonts w:cstheme="minorHAnsi"/>
          <w:b/>
          <w:bCs/>
          <w:color w:val="0070C0"/>
          <w:sz w:val="40"/>
          <w:szCs w:val="40"/>
          <w:lang w:val="hr-HR"/>
        </w:rPr>
      </w:pPr>
      <w:r>
        <w:rPr>
          <w:rFonts w:cstheme="minorHAnsi"/>
          <w:b/>
          <w:bCs/>
          <w:color w:val="0070C0"/>
          <w:sz w:val="40"/>
          <w:szCs w:val="40"/>
          <w:lang w:val="hr-HR"/>
        </w:rPr>
        <w:t xml:space="preserve">JAVNI POZIV </w:t>
      </w:r>
    </w:p>
    <w:p w14:paraId="5A787730" w14:textId="77777777" w:rsidR="00BB7DA1" w:rsidRDefault="00BB7DA1" w:rsidP="00BB7DA1">
      <w:pPr>
        <w:spacing w:line="360" w:lineRule="auto"/>
        <w:jc w:val="center"/>
        <w:rPr>
          <w:rFonts w:cstheme="minorHAnsi"/>
          <w:b/>
          <w:bCs/>
          <w:color w:val="0070C0"/>
          <w:sz w:val="40"/>
          <w:szCs w:val="40"/>
          <w:lang w:val="hr-HR"/>
        </w:rPr>
      </w:pPr>
      <w:r>
        <w:rPr>
          <w:rFonts w:cstheme="minorHAnsi"/>
          <w:b/>
          <w:bCs/>
          <w:color w:val="0070C0"/>
          <w:sz w:val="40"/>
          <w:szCs w:val="40"/>
          <w:lang w:val="hr-HR"/>
        </w:rPr>
        <w:t xml:space="preserve">ZA DODJELU DOZVOLE </w:t>
      </w:r>
    </w:p>
    <w:p w14:paraId="2EA275B6" w14:textId="77777777" w:rsidR="00BB7DA1" w:rsidRDefault="00BB7DA1" w:rsidP="00BB7DA1">
      <w:pPr>
        <w:spacing w:line="360" w:lineRule="auto"/>
        <w:jc w:val="center"/>
        <w:rPr>
          <w:rFonts w:cstheme="minorHAnsi"/>
          <w:b/>
          <w:bCs/>
          <w:color w:val="0070C0"/>
          <w:sz w:val="40"/>
          <w:szCs w:val="40"/>
          <w:lang w:val="hr-HR"/>
        </w:rPr>
      </w:pPr>
      <w:r>
        <w:rPr>
          <w:rFonts w:cstheme="minorHAnsi"/>
          <w:b/>
          <w:bCs/>
          <w:color w:val="0070C0"/>
          <w:sz w:val="40"/>
          <w:szCs w:val="40"/>
          <w:lang w:val="hr-HR"/>
        </w:rPr>
        <w:t xml:space="preserve">ZA OBAVLJANJE GOSPODARSKE DJELATNOSTI NA </w:t>
      </w:r>
    </w:p>
    <w:p w14:paraId="3A1D699D" w14:textId="5A8154E3" w:rsidR="00BB7DA1" w:rsidRDefault="00BB7DA1" w:rsidP="00BB7DA1">
      <w:pPr>
        <w:spacing w:line="360" w:lineRule="auto"/>
        <w:jc w:val="center"/>
        <w:rPr>
          <w:rFonts w:cstheme="minorHAnsi"/>
          <w:b/>
          <w:bCs/>
          <w:color w:val="0070C0"/>
          <w:sz w:val="40"/>
          <w:szCs w:val="40"/>
          <w:lang w:val="hr-HR"/>
        </w:rPr>
      </w:pPr>
      <w:r>
        <w:rPr>
          <w:rFonts w:cstheme="minorHAnsi"/>
          <w:b/>
          <w:bCs/>
          <w:color w:val="0070C0"/>
          <w:sz w:val="40"/>
          <w:szCs w:val="40"/>
          <w:lang w:val="hr-HR"/>
        </w:rPr>
        <w:t>POMORSKOM DOBRU</w:t>
      </w:r>
    </w:p>
    <w:p w14:paraId="41E572CD" w14:textId="77777777" w:rsidR="00BB7DA1" w:rsidRDefault="00BB7DA1">
      <w:pPr>
        <w:spacing w:after="0" w:line="240" w:lineRule="auto"/>
        <w:rPr>
          <w:rFonts w:cstheme="minorHAnsi"/>
          <w:b/>
          <w:bCs/>
          <w:color w:val="0070C0"/>
          <w:sz w:val="40"/>
          <w:szCs w:val="40"/>
          <w:lang w:val="hr-HR"/>
        </w:rPr>
      </w:pPr>
      <w:r>
        <w:rPr>
          <w:rFonts w:cstheme="minorHAnsi"/>
          <w:b/>
          <w:bCs/>
          <w:color w:val="0070C0"/>
          <w:sz w:val="40"/>
          <w:szCs w:val="40"/>
          <w:lang w:val="hr-HR"/>
        </w:rPr>
        <w:br w:type="page"/>
      </w:r>
    </w:p>
    <w:p w14:paraId="7828DC2F" w14:textId="77777777" w:rsidR="00780F53" w:rsidRPr="000E7A72" w:rsidRDefault="00000000" w:rsidP="005B23DE">
      <w:pPr>
        <w:pStyle w:val="Heading1"/>
        <w:numPr>
          <w:ilvl w:val="0"/>
          <w:numId w:val="1"/>
        </w:numPr>
        <w:spacing w:after="160"/>
        <w:rPr>
          <w:rFonts w:asciiTheme="minorHAnsi" w:hAnsiTheme="minorHAnsi" w:cstheme="minorHAnsi"/>
          <w:b/>
          <w:bCs/>
          <w:sz w:val="24"/>
          <w:szCs w:val="24"/>
          <w:lang w:val="hr-HR"/>
        </w:rPr>
      </w:pPr>
      <w:r w:rsidRPr="000E7A72">
        <w:rPr>
          <w:rFonts w:asciiTheme="minorHAnsi" w:hAnsiTheme="minorHAnsi" w:cstheme="minorHAnsi"/>
          <w:b/>
          <w:bCs/>
          <w:sz w:val="24"/>
          <w:szCs w:val="24"/>
          <w:lang w:val="hr-HR"/>
        </w:rPr>
        <w:lastRenderedPageBreak/>
        <w:t>PREDMET JAVNOG NATJEČAJA</w:t>
      </w:r>
    </w:p>
    <w:p w14:paraId="24938EFA" w14:textId="66285EFF" w:rsidR="00780F53" w:rsidRPr="000E7A72" w:rsidRDefault="00000000" w:rsidP="005B23DE">
      <w:pPr>
        <w:rPr>
          <w:rFonts w:cstheme="minorHAnsi"/>
          <w:sz w:val="24"/>
          <w:szCs w:val="24"/>
          <w:lang w:val="hr-HR"/>
        </w:rPr>
      </w:pPr>
      <w:r w:rsidRPr="000E7A72">
        <w:rPr>
          <w:rFonts w:cstheme="minorHAnsi"/>
          <w:sz w:val="24"/>
          <w:szCs w:val="24"/>
          <w:lang w:val="hr-HR"/>
        </w:rPr>
        <w:t xml:space="preserve">Dozvola na pomorskom dobru izdaje se na rok od 2 (dvije) godine za obavljanje gospodarskih djelatnosti sukladno tabelarnom prikazu i </w:t>
      </w:r>
      <w:r w:rsidR="004F24C1" w:rsidRPr="000E7A72">
        <w:rPr>
          <w:rFonts w:cstheme="minorHAnsi"/>
          <w:sz w:val="24"/>
          <w:szCs w:val="24"/>
          <w:lang w:val="hr-HR"/>
        </w:rPr>
        <w:t>kartografskom</w:t>
      </w:r>
      <w:r w:rsidRPr="000E7A72">
        <w:rPr>
          <w:rFonts w:cstheme="minorHAnsi"/>
          <w:sz w:val="24"/>
          <w:szCs w:val="24"/>
          <w:lang w:val="hr-HR"/>
        </w:rPr>
        <w:t xml:space="preserve"> prikazu sa mikrolokacijama:</w:t>
      </w:r>
      <w:r w:rsidR="00F33776" w:rsidRPr="000E7A72">
        <w:rPr>
          <w:rFonts w:cstheme="minorHAnsi"/>
          <w:b/>
          <w:bCs/>
          <w:noProof/>
          <w:sz w:val="24"/>
          <w:szCs w:val="24"/>
          <w:lang w:val="hr-HR"/>
        </w:rPr>
        <w:t xml:space="preserve"> </w:t>
      </w:r>
    </w:p>
    <w:tbl>
      <w:tblPr>
        <w:tblStyle w:val="TableGrid"/>
        <w:tblW w:w="10881" w:type="dxa"/>
        <w:jc w:val="center"/>
        <w:tblLayout w:type="fixed"/>
        <w:tblLook w:val="04A0" w:firstRow="1" w:lastRow="0" w:firstColumn="1" w:lastColumn="0" w:noHBand="0" w:noVBand="1"/>
      </w:tblPr>
      <w:tblGrid>
        <w:gridCol w:w="919"/>
        <w:gridCol w:w="840"/>
        <w:gridCol w:w="1483"/>
        <w:gridCol w:w="1216"/>
        <w:gridCol w:w="1066"/>
        <w:gridCol w:w="1984"/>
        <w:gridCol w:w="1418"/>
        <w:gridCol w:w="1955"/>
      </w:tblGrid>
      <w:tr w:rsidR="00CF3D3C" w:rsidRPr="002B313E" w14:paraId="20A8F310" w14:textId="77777777" w:rsidTr="00CF3D3C">
        <w:trPr>
          <w:trHeight w:val="1018"/>
          <w:jc w:val="center"/>
        </w:trPr>
        <w:tc>
          <w:tcPr>
            <w:tcW w:w="919" w:type="dxa"/>
            <w:vAlign w:val="center"/>
          </w:tcPr>
          <w:p w14:paraId="2A8833FA" w14:textId="77777777" w:rsidR="00CF3D3C" w:rsidRPr="005B23DE" w:rsidRDefault="00CF3D3C" w:rsidP="005B23DE">
            <w:pPr>
              <w:spacing w:after="0" w:line="240" w:lineRule="auto"/>
              <w:jc w:val="center"/>
              <w:rPr>
                <w:rFonts w:cstheme="minorHAnsi"/>
                <w:b/>
              </w:rPr>
            </w:pPr>
            <w:bookmarkStart w:id="0" w:name="_Hlk216166956"/>
            <w:r w:rsidRPr="005B23DE">
              <w:rPr>
                <w:rFonts w:cstheme="minorHAnsi"/>
                <w:b/>
              </w:rPr>
              <w:t>Broj dozvola</w:t>
            </w:r>
          </w:p>
        </w:tc>
        <w:tc>
          <w:tcPr>
            <w:tcW w:w="840" w:type="dxa"/>
            <w:vAlign w:val="center"/>
          </w:tcPr>
          <w:p w14:paraId="463EBC3C" w14:textId="77777777" w:rsidR="00CF3D3C" w:rsidRPr="005B23DE" w:rsidRDefault="00CF3D3C" w:rsidP="005B23DE">
            <w:pPr>
              <w:spacing w:after="0" w:line="240" w:lineRule="auto"/>
              <w:jc w:val="center"/>
              <w:rPr>
                <w:rFonts w:cstheme="minorHAnsi"/>
                <w:b/>
              </w:rPr>
            </w:pPr>
            <w:r w:rsidRPr="005B23DE">
              <w:rPr>
                <w:rFonts w:cstheme="minorHAnsi"/>
                <w:b/>
              </w:rPr>
              <w:t>Rok na koji se izdaje</w:t>
            </w:r>
          </w:p>
        </w:tc>
        <w:tc>
          <w:tcPr>
            <w:tcW w:w="1483" w:type="dxa"/>
            <w:vAlign w:val="center"/>
          </w:tcPr>
          <w:p w14:paraId="6FC82F66" w14:textId="77777777" w:rsidR="00CF3D3C" w:rsidRPr="005B23DE" w:rsidRDefault="00CF3D3C" w:rsidP="005B23DE">
            <w:pPr>
              <w:spacing w:after="0" w:line="240" w:lineRule="auto"/>
              <w:jc w:val="center"/>
              <w:rPr>
                <w:rFonts w:cstheme="minorHAnsi"/>
                <w:b/>
                <w:bCs/>
              </w:rPr>
            </w:pPr>
            <w:r w:rsidRPr="005B23DE">
              <w:rPr>
                <w:rFonts w:cstheme="minorHAnsi"/>
                <w:b/>
              </w:rPr>
              <w:t>DJELATNOST</w:t>
            </w:r>
          </w:p>
        </w:tc>
        <w:tc>
          <w:tcPr>
            <w:tcW w:w="1216" w:type="dxa"/>
            <w:vAlign w:val="center"/>
          </w:tcPr>
          <w:p w14:paraId="6DCF4194" w14:textId="6390587F" w:rsidR="00CF3D3C" w:rsidRPr="005B23DE" w:rsidRDefault="00CF3D3C" w:rsidP="005B23DE">
            <w:pPr>
              <w:spacing w:after="0" w:line="240" w:lineRule="auto"/>
              <w:ind w:right="-142"/>
              <w:jc w:val="center"/>
              <w:rPr>
                <w:rFonts w:cstheme="minorHAnsi"/>
                <w:b/>
              </w:rPr>
            </w:pPr>
            <w:r w:rsidRPr="005B23DE">
              <w:rPr>
                <w:rFonts w:cstheme="minorHAnsi"/>
                <w:b/>
              </w:rPr>
              <w:t xml:space="preserve">SREDSTVO </w:t>
            </w:r>
          </w:p>
        </w:tc>
        <w:tc>
          <w:tcPr>
            <w:tcW w:w="1066" w:type="dxa"/>
            <w:vAlign w:val="center"/>
          </w:tcPr>
          <w:p w14:paraId="3DC6F6D9" w14:textId="77777777" w:rsidR="00CF3D3C" w:rsidRDefault="00CF3D3C" w:rsidP="005B23DE">
            <w:pPr>
              <w:spacing w:after="0" w:line="240" w:lineRule="auto"/>
              <w:ind w:right="-142"/>
              <w:jc w:val="center"/>
              <w:rPr>
                <w:rFonts w:cstheme="minorHAnsi"/>
                <w:b/>
              </w:rPr>
            </w:pPr>
          </w:p>
          <w:p w14:paraId="46208EFD" w14:textId="67091208" w:rsidR="00CF3D3C" w:rsidRDefault="00CF3D3C" w:rsidP="005B23DE">
            <w:pPr>
              <w:spacing w:after="0" w:line="240" w:lineRule="auto"/>
              <w:ind w:right="-142"/>
              <w:jc w:val="center"/>
              <w:rPr>
                <w:rFonts w:cstheme="minorHAnsi"/>
                <w:b/>
              </w:rPr>
            </w:pPr>
            <w:r>
              <w:rPr>
                <w:rFonts w:cstheme="minorHAnsi"/>
                <w:b/>
              </w:rPr>
              <w:t>KOLIČINA</w:t>
            </w:r>
          </w:p>
          <w:p w14:paraId="50CDEAA7" w14:textId="5651706E" w:rsidR="00CF3D3C" w:rsidRPr="005B23DE" w:rsidRDefault="00CF3D3C" w:rsidP="005B23DE">
            <w:pPr>
              <w:spacing w:after="0" w:line="240" w:lineRule="auto"/>
              <w:ind w:right="-142"/>
              <w:jc w:val="center"/>
              <w:rPr>
                <w:rFonts w:cstheme="minorHAnsi"/>
                <w:b/>
              </w:rPr>
            </w:pPr>
          </w:p>
        </w:tc>
        <w:tc>
          <w:tcPr>
            <w:tcW w:w="1984" w:type="dxa"/>
            <w:vAlign w:val="center"/>
          </w:tcPr>
          <w:p w14:paraId="4313CFC3" w14:textId="406D13F4" w:rsidR="00CF3D3C" w:rsidRPr="005B23DE" w:rsidRDefault="00CF3D3C" w:rsidP="005B23DE">
            <w:pPr>
              <w:spacing w:after="0" w:line="240" w:lineRule="auto"/>
              <w:ind w:right="-142"/>
              <w:jc w:val="center"/>
              <w:rPr>
                <w:rFonts w:cstheme="minorHAnsi"/>
                <w:b/>
                <w:bCs/>
              </w:rPr>
            </w:pPr>
            <w:r w:rsidRPr="005B23DE">
              <w:rPr>
                <w:rFonts w:cstheme="minorHAnsi"/>
                <w:b/>
              </w:rPr>
              <w:t xml:space="preserve">MIKROLOKACIJA </w:t>
            </w:r>
          </w:p>
        </w:tc>
        <w:tc>
          <w:tcPr>
            <w:tcW w:w="1418" w:type="dxa"/>
            <w:vAlign w:val="center"/>
          </w:tcPr>
          <w:p w14:paraId="6A165590" w14:textId="77777777" w:rsidR="00CF3D3C" w:rsidRPr="005B23DE" w:rsidRDefault="00CF3D3C" w:rsidP="005B23DE">
            <w:pPr>
              <w:spacing w:after="0" w:line="240" w:lineRule="auto"/>
              <w:ind w:right="-142"/>
              <w:jc w:val="center"/>
              <w:rPr>
                <w:rFonts w:cstheme="minorHAnsi"/>
                <w:b/>
                <w:bCs/>
              </w:rPr>
            </w:pPr>
            <w:r w:rsidRPr="005B23DE">
              <w:rPr>
                <w:rFonts w:cstheme="minorHAnsi"/>
                <w:b/>
              </w:rPr>
              <w:t>OBRAČUNSKA JEDINICA</w:t>
            </w:r>
          </w:p>
        </w:tc>
        <w:tc>
          <w:tcPr>
            <w:tcW w:w="1955" w:type="dxa"/>
            <w:vAlign w:val="center"/>
          </w:tcPr>
          <w:p w14:paraId="75DD5A76" w14:textId="77777777" w:rsidR="00CF3D3C" w:rsidRPr="005B23DE" w:rsidRDefault="00CF3D3C" w:rsidP="005B23DE">
            <w:pPr>
              <w:spacing w:after="0" w:line="240" w:lineRule="auto"/>
              <w:ind w:right="-142"/>
              <w:jc w:val="center"/>
              <w:rPr>
                <w:rFonts w:cstheme="minorHAnsi"/>
                <w:b/>
              </w:rPr>
            </w:pPr>
            <w:r w:rsidRPr="005B23DE">
              <w:rPr>
                <w:rFonts w:cstheme="minorHAnsi"/>
                <w:b/>
              </w:rPr>
              <w:t>MINIMALNA</w:t>
            </w:r>
          </w:p>
          <w:p w14:paraId="4FF23F93" w14:textId="77777777" w:rsidR="00CF3D3C" w:rsidRDefault="00CF3D3C" w:rsidP="005B23DE">
            <w:pPr>
              <w:spacing w:after="0" w:line="240" w:lineRule="auto"/>
              <w:ind w:right="-142"/>
              <w:jc w:val="center"/>
              <w:rPr>
                <w:rFonts w:cstheme="minorHAnsi"/>
                <w:b/>
              </w:rPr>
            </w:pPr>
            <w:r w:rsidRPr="005B23DE">
              <w:rPr>
                <w:rFonts w:cstheme="minorHAnsi"/>
                <w:b/>
              </w:rPr>
              <w:t xml:space="preserve">NAKNADA (po obračunskoj jedinici </w:t>
            </w:r>
          </w:p>
          <w:p w14:paraId="47E46950" w14:textId="212CD4F3" w:rsidR="00CF3D3C" w:rsidRPr="005B23DE" w:rsidRDefault="00CF3D3C" w:rsidP="005B23DE">
            <w:pPr>
              <w:spacing w:after="0" w:line="240" w:lineRule="auto"/>
              <w:ind w:right="-142"/>
              <w:jc w:val="center"/>
              <w:rPr>
                <w:rFonts w:cstheme="minorHAnsi"/>
                <w:b/>
                <w:bCs/>
              </w:rPr>
            </w:pPr>
            <w:r w:rsidRPr="005B23DE">
              <w:rPr>
                <w:rFonts w:cstheme="minorHAnsi"/>
                <w:b/>
              </w:rPr>
              <w:t>u EUR)</w:t>
            </w:r>
          </w:p>
        </w:tc>
      </w:tr>
      <w:tr w:rsidR="00CF3D3C" w:rsidRPr="005B23DE" w14:paraId="32091ED4" w14:textId="77777777" w:rsidTr="00CF3D3C">
        <w:trPr>
          <w:trHeight w:val="1276"/>
          <w:jc w:val="center"/>
        </w:trPr>
        <w:tc>
          <w:tcPr>
            <w:tcW w:w="919" w:type="dxa"/>
            <w:vMerge w:val="restart"/>
            <w:vAlign w:val="center"/>
          </w:tcPr>
          <w:p w14:paraId="5C601125" w14:textId="77777777" w:rsidR="00CF3D3C" w:rsidRPr="005B23DE" w:rsidRDefault="00CF3D3C" w:rsidP="005B23DE">
            <w:pPr>
              <w:spacing w:after="0" w:line="240" w:lineRule="auto"/>
              <w:jc w:val="center"/>
              <w:rPr>
                <w:rFonts w:eastAsia="Times New Roman" w:cstheme="minorHAnsi"/>
                <w:b/>
                <w:bCs/>
                <w:kern w:val="0"/>
                <w:lang w:eastAsia="hr-HR"/>
                <w14:ligatures w14:val="none"/>
              </w:rPr>
            </w:pPr>
            <w:r w:rsidRPr="005B23DE">
              <w:rPr>
                <w:rFonts w:eastAsia="Times New Roman" w:cstheme="minorHAnsi"/>
                <w:b/>
                <w:bCs/>
                <w:kern w:val="0"/>
                <w:lang w:eastAsia="hr-HR"/>
                <w14:ligatures w14:val="none"/>
              </w:rPr>
              <w:t>1</w:t>
            </w:r>
          </w:p>
        </w:tc>
        <w:tc>
          <w:tcPr>
            <w:tcW w:w="840" w:type="dxa"/>
            <w:vMerge w:val="restart"/>
            <w:vAlign w:val="center"/>
          </w:tcPr>
          <w:p w14:paraId="6C7EA72F" w14:textId="77777777" w:rsidR="00CF3D3C" w:rsidRPr="005B23DE" w:rsidRDefault="00CF3D3C" w:rsidP="005B23DE">
            <w:pPr>
              <w:spacing w:after="0" w:line="240" w:lineRule="auto"/>
              <w:jc w:val="center"/>
              <w:rPr>
                <w:rFonts w:eastAsia="Times New Roman" w:cstheme="minorHAnsi"/>
                <w:b/>
                <w:bCs/>
                <w:kern w:val="0"/>
                <w:lang w:eastAsia="hr-HR"/>
                <w14:ligatures w14:val="none"/>
              </w:rPr>
            </w:pPr>
            <w:r w:rsidRPr="005B23DE">
              <w:rPr>
                <w:rFonts w:eastAsia="Times New Roman" w:cstheme="minorHAnsi"/>
                <w:b/>
                <w:bCs/>
                <w:kern w:val="0"/>
                <w:lang w:eastAsia="hr-HR"/>
                <w14:ligatures w14:val="none"/>
              </w:rPr>
              <w:t>2 godine</w:t>
            </w:r>
          </w:p>
        </w:tc>
        <w:tc>
          <w:tcPr>
            <w:tcW w:w="1483" w:type="dxa"/>
            <w:vMerge w:val="restart"/>
            <w:vAlign w:val="center"/>
          </w:tcPr>
          <w:p w14:paraId="51E0A1BF" w14:textId="63C2035F" w:rsidR="00CF3D3C" w:rsidRPr="009751A4" w:rsidRDefault="009751A4" w:rsidP="005B23DE">
            <w:pPr>
              <w:spacing w:after="0" w:line="240" w:lineRule="auto"/>
              <w:jc w:val="center"/>
              <w:rPr>
                <w:rFonts w:cstheme="minorHAnsi"/>
                <w:b/>
                <w:bCs/>
              </w:rPr>
            </w:pPr>
            <w:r w:rsidRPr="009751A4">
              <w:rPr>
                <w:rFonts w:cstheme="minorHAnsi"/>
                <w:b/>
                <w:bCs/>
              </w:rPr>
              <w:t>I</w:t>
            </w:r>
            <w:r w:rsidRPr="009751A4">
              <w:rPr>
                <w:b/>
                <w:bCs/>
              </w:rPr>
              <w:t>znajmljivanja prijevoznih sredstva na osobni pogon</w:t>
            </w:r>
          </w:p>
        </w:tc>
        <w:tc>
          <w:tcPr>
            <w:tcW w:w="1216" w:type="dxa"/>
            <w:vAlign w:val="center"/>
          </w:tcPr>
          <w:p w14:paraId="31A9F6FA" w14:textId="77777777" w:rsidR="00CF3D3C" w:rsidRPr="005B23DE" w:rsidRDefault="00CF3D3C" w:rsidP="005B23DE">
            <w:pPr>
              <w:spacing w:after="0" w:line="276" w:lineRule="auto"/>
              <w:jc w:val="center"/>
              <w:rPr>
                <w:rFonts w:eastAsia="Times New Roman" w:cstheme="minorHAnsi"/>
                <w:kern w:val="0"/>
                <w14:ligatures w14:val="none"/>
              </w:rPr>
            </w:pPr>
            <w:r w:rsidRPr="005B23DE">
              <w:rPr>
                <w:rFonts w:eastAsia="Times New Roman" w:cstheme="minorHAnsi"/>
                <w:b/>
                <w:bCs/>
              </w:rPr>
              <w:t xml:space="preserve">Bicikli </w:t>
            </w:r>
            <w:r w:rsidRPr="005B23DE">
              <w:rPr>
                <w:rFonts w:eastAsia="Times New Roman" w:cstheme="minorHAnsi"/>
              </w:rPr>
              <w:t>(prijevozno sredstvo na osobni pogon)</w:t>
            </w:r>
          </w:p>
        </w:tc>
        <w:tc>
          <w:tcPr>
            <w:tcW w:w="1066" w:type="dxa"/>
            <w:vAlign w:val="center"/>
          </w:tcPr>
          <w:p w14:paraId="273AA840" w14:textId="43542AE5" w:rsidR="00CF3D3C" w:rsidRDefault="00CF3D3C" w:rsidP="00B76B70">
            <w:pPr>
              <w:spacing w:after="0" w:line="276" w:lineRule="auto"/>
              <w:jc w:val="center"/>
              <w:rPr>
                <w:rFonts w:cstheme="minorHAnsi"/>
              </w:rPr>
            </w:pPr>
            <w:r>
              <w:rPr>
                <w:rFonts w:cstheme="minorHAnsi"/>
              </w:rPr>
              <w:t>70</w:t>
            </w:r>
          </w:p>
        </w:tc>
        <w:tc>
          <w:tcPr>
            <w:tcW w:w="1984" w:type="dxa"/>
            <w:vAlign w:val="center"/>
          </w:tcPr>
          <w:p w14:paraId="7515D551" w14:textId="06AFF445" w:rsidR="00CF3D3C" w:rsidRPr="005B23DE" w:rsidRDefault="00CF3D3C" w:rsidP="00B76B70">
            <w:pPr>
              <w:spacing w:after="0" w:line="276" w:lineRule="auto"/>
              <w:jc w:val="center"/>
              <w:rPr>
                <w:rFonts w:cstheme="minorHAnsi"/>
              </w:rPr>
            </w:pPr>
            <w:r>
              <w:rPr>
                <w:rFonts w:cstheme="minorHAnsi"/>
              </w:rPr>
              <w:t xml:space="preserve">Južna strana </w:t>
            </w:r>
            <w:r w:rsidRPr="005B23DE">
              <w:rPr>
                <w:rFonts w:cstheme="minorHAnsi"/>
              </w:rPr>
              <w:t>Mal</w:t>
            </w:r>
            <w:r>
              <w:rPr>
                <w:rFonts w:cstheme="minorHAnsi"/>
              </w:rPr>
              <w:t>og</w:t>
            </w:r>
            <w:r w:rsidRPr="005B23DE">
              <w:rPr>
                <w:rFonts w:cstheme="minorHAnsi"/>
              </w:rPr>
              <w:t xml:space="preserve"> most</w:t>
            </w:r>
            <w:r>
              <w:rPr>
                <w:rFonts w:cstheme="minorHAnsi"/>
              </w:rPr>
              <w:t>a</w:t>
            </w:r>
          </w:p>
        </w:tc>
        <w:tc>
          <w:tcPr>
            <w:tcW w:w="1418" w:type="dxa"/>
            <w:vAlign w:val="center"/>
          </w:tcPr>
          <w:p w14:paraId="61A57CC2" w14:textId="77777777" w:rsidR="00CF3D3C" w:rsidRPr="005B23DE" w:rsidRDefault="00CF3D3C" w:rsidP="005B23DE">
            <w:pPr>
              <w:spacing w:after="0" w:line="240" w:lineRule="auto"/>
              <w:ind w:right="-17"/>
              <w:jc w:val="center"/>
              <w:rPr>
                <w:rFonts w:cstheme="minorHAnsi"/>
              </w:rPr>
            </w:pPr>
          </w:p>
          <w:p w14:paraId="24B013E4" w14:textId="522D4CE4" w:rsidR="00CF3D3C" w:rsidRPr="005B23DE" w:rsidRDefault="00CF3D3C" w:rsidP="005B23DE">
            <w:pPr>
              <w:spacing w:after="0" w:line="240" w:lineRule="auto"/>
              <w:ind w:right="-17"/>
              <w:jc w:val="center"/>
              <w:rPr>
                <w:rFonts w:cstheme="minorHAnsi"/>
              </w:rPr>
            </w:pPr>
            <w:r>
              <w:rPr>
                <w:rFonts w:cstheme="minorHAnsi"/>
              </w:rPr>
              <w:t>komad</w:t>
            </w:r>
          </w:p>
          <w:p w14:paraId="11F7DD82" w14:textId="77777777" w:rsidR="00CF3D3C" w:rsidRPr="005B23DE" w:rsidRDefault="00CF3D3C" w:rsidP="005B23DE">
            <w:pPr>
              <w:spacing w:after="0" w:line="240" w:lineRule="auto"/>
              <w:ind w:right="-17"/>
              <w:jc w:val="center"/>
              <w:rPr>
                <w:rFonts w:cstheme="minorHAnsi"/>
              </w:rPr>
            </w:pPr>
          </w:p>
        </w:tc>
        <w:tc>
          <w:tcPr>
            <w:tcW w:w="1955" w:type="dxa"/>
            <w:vAlign w:val="center"/>
          </w:tcPr>
          <w:p w14:paraId="6CF9893C" w14:textId="77777777" w:rsidR="00CF3D3C" w:rsidRPr="005B23DE" w:rsidRDefault="00CF3D3C" w:rsidP="005B23DE">
            <w:pPr>
              <w:spacing w:after="0" w:line="240" w:lineRule="auto"/>
              <w:ind w:right="-142"/>
              <w:jc w:val="center"/>
              <w:rPr>
                <w:rFonts w:cstheme="minorHAnsi"/>
              </w:rPr>
            </w:pPr>
          </w:p>
          <w:p w14:paraId="3C12A7CD" w14:textId="77777777" w:rsidR="00CF3D3C" w:rsidRPr="005B23DE" w:rsidRDefault="00CF3D3C" w:rsidP="005B23DE">
            <w:pPr>
              <w:spacing w:after="0" w:line="240" w:lineRule="auto"/>
              <w:ind w:right="-142"/>
              <w:jc w:val="center"/>
              <w:rPr>
                <w:rFonts w:cstheme="minorHAnsi"/>
              </w:rPr>
            </w:pPr>
          </w:p>
          <w:p w14:paraId="32BC379E" w14:textId="77777777" w:rsidR="00CF3D3C" w:rsidRPr="005B23DE" w:rsidRDefault="00CF3D3C" w:rsidP="005B23DE">
            <w:pPr>
              <w:spacing w:after="0" w:line="240" w:lineRule="auto"/>
              <w:ind w:right="-142"/>
              <w:jc w:val="center"/>
              <w:rPr>
                <w:rFonts w:cstheme="minorHAnsi"/>
              </w:rPr>
            </w:pPr>
            <w:r w:rsidRPr="005B23DE">
              <w:rPr>
                <w:rFonts w:cstheme="minorHAnsi"/>
              </w:rPr>
              <w:t>100,00</w:t>
            </w:r>
          </w:p>
          <w:p w14:paraId="79AE818F" w14:textId="77777777" w:rsidR="00CF3D3C" w:rsidRPr="005B23DE" w:rsidRDefault="00CF3D3C" w:rsidP="005B23DE">
            <w:pPr>
              <w:spacing w:after="0" w:line="240" w:lineRule="auto"/>
              <w:ind w:right="-142"/>
              <w:rPr>
                <w:rFonts w:cstheme="minorHAnsi"/>
              </w:rPr>
            </w:pPr>
          </w:p>
          <w:p w14:paraId="36AD50FF" w14:textId="77777777" w:rsidR="00CF3D3C" w:rsidRPr="005B23DE" w:rsidRDefault="00CF3D3C" w:rsidP="005B23DE">
            <w:pPr>
              <w:spacing w:after="0" w:line="240" w:lineRule="auto"/>
              <w:ind w:right="-142"/>
              <w:jc w:val="center"/>
              <w:rPr>
                <w:rFonts w:cstheme="minorHAnsi"/>
              </w:rPr>
            </w:pPr>
          </w:p>
        </w:tc>
      </w:tr>
      <w:tr w:rsidR="00CF3D3C" w:rsidRPr="005B23DE" w14:paraId="61BEDC23" w14:textId="77777777" w:rsidTr="00CF3D3C">
        <w:trPr>
          <w:trHeight w:val="137"/>
          <w:jc w:val="center"/>
        </w:trPr>
        <w:tc>
          <w:tcPr>
            <w:tcW w:w="919" w:type="dxa"/>
            <w:vMerge/>
            <w:vAlign w:val="center"/>
          </w:tcPr>
          <w:p w14:paraId="6BCB041A" w14:textId="77777777" w:rsidR="00CF3D3C" w:rsidRPr="005B23DE" w:rsidRDefault="00CF3D3C" w:rsidP="005B23DE">
            <w:pPr>
              <w:spacing w:after="0" w:line="240" w:lineRule="auto"/>
              <w:jc w:val="center"/>
              <w:rPr>
                <w:rFonts w:eastAsia="Times New Roman" w:cstheme="minorHAnsi"/>
                <w:kern w:val="0"/>
                <w:lang w:eastAsia="hr-HR"/>
                <w14:ligatures w14:val="none"/>
              </w:rPr>
            </w:pPr>
          </w:p>
        </w:tc>
        <w:tc>
          <w:tcPr>
            <w:tcW w:w="840" w:type="dxa"/>
            <w:vMerge/>
            <w:vAlign w:val="center"/>
          </w:tcPr>
          <w:p w14:paraId="66694258" w14:textId="77777777" w:rsidR="00CF3D3C" w:rsidRPr="005B23DE" w:rsidRDefault="00CF3D3C" w:rsidP="005B23DE">
            <w:pPr>
              <w:spacing w:after="0" w:line="240" w:lineRule="auto"/>
              <w:jc w:val="center"/>
              <w:rPr>
                <w:rFonts w:eastAsia="Times New Roman" w:cstheme="minorHAnsi"/>
                <w:kern w:val="0"/>
                <w:lang w:eastAsia="hr-HR"/>
                <w14:ligatures w14:val="none"/>
              </w:rPr>
            </w:pPr>
          </w:p>
        </w:tc>
        <w:tc>
          <w:tcPr>
            <w:tcW w:w="1483" w:type="dxa"/>
            <w:vMerge/>
            <w:vAlign w:val="center"/>
          </w:tcPr>
          <w:p w14:paraId="6F230F32" w14:textId="77777777" w:rsidR="00CF3D3C" w:rsidRPr="005B23DE" w:rsidRDefault="00CF3D3C" w:rsidP="005B23DE">
            <w:pPr>
              <w:spacing w:after="0" w:line="240" w:lineRule="auto"/>
              <w:jc w:val="center"/>
            </w:pPr>
          </w:p>
        </w:tc>
        <w:tc>
          <w:tcPr>
            <w:tcW w:w="1216" w:type="dxa"/>
            <w:vAlign w:val="center"/>
          </w:tcPr>
          <w:p w14:paraId="2F0ADA37" w14:textId="77777777" w:rsidR="00CF3D3C" w:rsidRPr="005B23DE" w:rsidRDefault="00CF3D3C" w:rsidP="005B23DE">
            <w:pPr>
              <w:spacing w:after="0" w:line="276" w:lineRule="auto"/>
              <w:jc w:val="center"/>
              <w:rPr>
                <w:rFonts w:eastAsia="Times New Roman" w:cstheme="minorHAnsi"/>
                <w:b/>
                <w:bCs/>
              </w:rPr>
            </w:pPr>
            <w:r w:rsidRPr="005B23DE">
              <w:rPr>
                <w:rFonts w:eastAsia="Times New Roman" w:cstheme="minorHAnsi"/>
                <w:b/>
                <w:bCs/>
              </w:rPr>
              <w:t>Kajak</w:t>
            </w:r>
          </w:p>
          <w:p w14:paraId="4E623CEE" w14:textId="77777777" w:rsidR="00CF3D3C" w:rsidRPr="005B23DE" w:rsidRDefault="00CF3D3C" w:rsidP="005B23DE">
            <w:pPr>
              <w:spacing w:after="0" w:line="276" w:lineRule="auto"/>
              <w:jc w:val="center"/>
              <w:rPr>
                <w:rFonts w:eastAsia="Times New Roman" w:cstheme="minorHAnsi"/>
              </w:rPr>
            </w:pPr>
            <w:r w:rsidRPr="005B23DE">
              <w:rPr>
                <w:rFonts w:eastAsia="Times New Roman" w:cstheme="minorHAnsi"/>
              </w:rPr>
              <w:t>(plovilo pogonjeno ljudskom snagom)</w:t>
            </w:r>
          </w:p>
        </w:tc>
        <w:tc>
          <w:tcPr>
            <w:tcW w:w="1066" w:type="dxa"/>
            <w:vAlign w:val="center"/>
          </w:tcPr>
          <w:p w14:paraId="375E7832" w14:textId="4F455920" w:rsidR="00CF3D3C" w:rsidRPr="005B23DE" w:rsidRDefault="00CF3D3C" w:rsidP="005B23DE">
            <w:pPr>
              <w:spacing w:after="0" w:line="276" w:lineRule="auto"/>
              <w:jc w:val="center"/>
              <w:rPr>
                <w:rFonts w:cstheme="minorHAnsi"/>
              </w:rPr>
            </w:pPr>
            <w:r>
              <w:rPr>
                <w:rFonts w:cstheme="minorHAnsi"/>
              </w:rPr>
              <w:t>10</w:t>
            </w:r>
          </w:p>
        </w:tc>
        <w:tc>
          <w:tcPr>
            <w:tcW w:w="1984" w:type="dxa"/>
            <w:vAlign w:val="center"/>
          </w:tcPr>
          <w:p w14:paraId="29C86535" w14:textId="10556709" w:rsidR="00CF3D3C" w:rsidRPr="005B23DE" w:rsidRDefault="00CF3D3C" w:rsidP="005B23DE">
            <w:pPr>
              <w:spacing w:after="0" w:line="276" w:lineRule="auto"/>
              <w:jc w:val="center"/>
              <w:rPr>
                <w:rFonts w:cstheme="minorHAnsi"/>
              </w:rPr>
            </w:pPr>
          </w:p>
          <w:p w14:paraId="2094D9D4" w14:textId="1F68A9A0" w:rsidR="00CF3D3C" w:rsidRPr="005B23DE" w:rsidRDefault="00CF3D3C" w:rsidP="005B23DE">
            <w:pPr>
              <w:spacing w:after="0" w:line="276" w:lineRule="auto"/>
              <w:jc w:val="center"/>
              <w:rPr>
                <w:rFonts w:cstheme="minorHAnsi"/>
              </w:rPr>
            </w:pPr>
            <w:r>
              <w:rPr>
                <w:rFonts w:cstheme="minorHAnsi"/>
              </w:rPr>
              <w:t xml:space="preserve">Južna strana </w:t>
            </w:r>
            <w:r w:rsidRPr="005B23DE">
              <w:rPr>
                <w:rFonts w:cstheme="minorHAnsi"/>
              </w:rPr>
              <w:t>Mal</w:t>
            </w:r>
            <w:r>
              <w:rPr>
                <w:rFonts w:cstheme="minorHAnsi"/>
              </w:rPr>
              <w:t>og</w:t>
            </w:r>
            <w:r w:rsidRPr="005B23DE">
              <w:rPr>
                <w:rFonts w:cstheme="minorHAnsi"/>
              </w:rPr>
              <w:t xml:space="preserve"> most</w:t>
            </w:r>
            <w:r>
              <w:rPr>
                <w:rFonts w:cstheme="minorHAnsi"/>
              </w:rPr>
              <w:t>a</w:t>
            </w:r>
          </w:p>
        </w:tc>
        <w:tc>
          <w:tcPr>
            <w:tcW w:w="1418" w:type="dxa"/>
            <w:vAlign w:val="center"/>
          </w:tcPr>
          <w:p w14:paraId="2F8FC330" w14:textId="66A6A416" w:rsidR="00CF3D3C" w:rsidRPr="005B23DE" w:rsidRDefault="00CF3D3C" w:rsidP="005B23DE">
            <w:pPr>
              <w:spacing w:after="0" w:line="240" w:lineRule="auto"/>
              <w:ind w:right="-17"/>
              <w:jc w:val="center"/>
              <w:rPr>
                <w:rFonts w:cstheme="minorHAnsi"/>
              </w:rPr>
            </w:pPr>
            <w:r>
              <w:rPr>
                <w:rFonts w:cstheme="minorHAnsi"/>
              </w:rPr>
              <w:t>komad</w:t>
            </w:r>
          </w:p>
        </w:tc>
        <w:tc>
          <w:tcPr>
            <w:tcW w:w="1955" w:type="dxa"/>
            <w:vAlign w:val="center"/>
          </w:tcPr>
          <w:p w14:paraId="393FDAEF" w14:textId="77777777" w:rsidR="00CF3D3C" w:rsidRPr="005B23DE" w:rsidRDefault="00CF3D3C" w:rsidP="005B23DE">
            <w:pPr>
              <w:spacing w:after="0" w:line="240" w:lineRule="auto"/>
              <w:ind w:right="-142"/>
              <w:jc w:val="center"/>
              <w:rPr>
                <w:rFonts w:cstheme="minorHAnsi"/>
              </w:rPr>
            </w:pPr>
            <w:r w:rsidRPr="005B23DE">
              <w:rPr>
                <w:rFonts w:cstheme="minorHAnsi"/>
              </w:rPr>
              <w:t>100,00</w:t>
            </w:r>
          </w:p>
        </w:tc>
      </w:tr>
      <w:tr w:rsidR="00CF3D3C" w:rsidRPr="005B23DE" w14:paraId="183799E6" w14:textId="77777777" w:rsidTr="00CF3D3C">
        <w:trPr>
          <w:trHeight w:val="1320"/>
          <w:jc w:val="center"/>
        </w:trPr>
        <w:tc>
          <w:tcPr>
            <w:tcW w:w="919" w:type="dxa"/>
            <w:vMerge/>
            <w:vAlign w:val="center"/>
          </w:tcPr>
          <w:p w14:paraId="6E826B1D" w14:textId="77777777" w:rsidR="00CF3D3C" w:rsidRPr="005B23DE" w:rsidRDefault="00CF3D3C" w:rsidP="005B23DE">
            <w:pPr>
              <w:spacing w:after="0" w:line="240" w:lineRule="auto"/>
              <w:jc w:val="center"/>
              <w:rPr>
                <w:rFonts w:eastAsia="Times New Roman" w:cstheme="minorHAnsi"/>
                <w:kern w:val="0"/>
                <w:lang w:eastAsia="hr-HR"/>
                <w14:ligatures w14:val="none"/>
              </w:rPr>
            </w:pPr>
          </w:p>
        </w:tc>
        <w:tc>
          <w:tcPr>
            <w:tcW w:w="840" w:type="dxa"/>
            <w:vMerge/>
            <w:vAlign w:val="center"/>
          </w:tcPr>
          <w:p w14:paraId="1C5429A7" w14:textId="77777777" w:rsidR="00CF3D3C" w:rsidRPr="005B23DE" w:rsidRDefault="00CF3D3C" w:rsidP="005B23DE">
            <w:pPr>
              <w:spacing w:after="0" w:line="240" w:lineRule="auto"/>
              <w:jc w:val="center"/>
              <w:rPr>
                <w:rFonts w:eastAsia="Times New Roman" w:cstheme="minorHAnsi"/>
                <w:kern w:val="0"/>
                <w:lang w:eastAsia="hr-HR"/>
                <w14:ligatures w14:val="none"/>
              </w:rPr>
            </w:pPr>
          </w:p>
        </w:tc>
        <w:tc>
          <w:tcPr>
            <w:tcW w:w="1483" w:type="dxa"/>
            <w:vMerge/>
            <w:vAlign w:val="center"/>
          </w:tcPr>
          <w:p w14:paraId="63CEB7B8" w14:textId="77777777" w:rsidR="00CF3D3C" w:rsidRPr="005B23DE" w:rsidRDefault="00CF3D3C" w:rsidP="005B23DE">
            <w:pPr>
              <w:spacing w:after="0" w:line="240" w:lineRule="auto"/>
              <w:jc w:val="center"/>
            </w:pPr>
          </w:p>
        </w:tc>
        <w:tc>
          <w:tcPr>
            <w:tcW w:w="1216" w:type="dxa"/>
            <w:vAlign w:val="center"/>
          </w:tcPr>
          <w:p w14:paraId="0C6AF5B3" w14:textId="77777777" w:rsidR="00CF3D3C" w:rsidRPr="005B23DE" w:rsidRDefault="00CF3D3C" w:rsidP="005B23DE">
            <w:pPr>
              <w:spacing w:after="0" w:line="276" w:lineRule="auto"/>
              <w:jc w:val="center"/>
              <w:rPr>
                <w:rFonts w:eastAsia="Times New Roman" w:cstheme="minorHAnsi"/>
                <w:b/>
                <w:bCs/>
              </w:rPr>
            </w:pPr>
            <w:r w:rsidRPr="005B23DE">
              <w:rPr>
                <w:rFonts w:eastAsia="Times New Roman" w:cstheme="minorHAnsi"/>
                <w:b/>
                <w:bCs/>
              </w:rPr>
              <w:t>Kanu</w:t>
            </w:r>
          </w:p>
          <w:p w14:paraId="7E607E0F" w14:textId="1DDD14A7" w:rsidR="00CF3D3C" w:rsidRPr="005B23DE" w:rsidRDefault="00CF3D3C" w:rsidP="005B23DE">
            <w:pPr>
              <w:spacing w:after="0" w:line="276" w:lineRule="auto"/>
              <w:jc w:val="center"/>
              <w:rPr>
                <w:rFonts w:eastAsia="Times New Roman" w:cstheme="minorHAnsi"/>
              </w:rPr>
            </w:pPr>
            <w:r w:rsidRPr="005B23DE">
              <w:rPr>
                <w:rFonts w:eastAsia="Times New Roman" w:cstheme="minorHAnsi"/>
              </w:rPr>
              <w:t>(plovilo pogonjeno ljudskom snagom)</w:t>
            </w:r>
          </w:p>
        </w:tc>
        <w:tc>
          <w:tcPr>
            <w:tcW w:w="1066" w:type="dxa"/>
            <w:vAlign w:val="center"/>
          </w:tcPr>
          <w:p w14:paraId="3590102F" w14:textId="3278F572" w:rsidR="00CF3D3C" w:rsidRDefault="00CF3D3C" w:rsidP="005B23DE">
            <w:pPr>
              <w:spacing w:after="0" w:line="276" w:lineRule="auto"/>
              <w:jc w:val="center"/>
              <w:rPr>
                <w:rFonts w:cstheme="minorHAnsi"/>
              </w:rPr>
            </w:pPr>
            <w:r>
              <w:rPr>
                <w:rFonts w:cstheme="minorHAnsi"/>
              </w:rPr>
              <w:t>5</w:t>
            </w:r>
          </w:p>
        </w:tc>
        <w:tc>
          <w:tcPr>
            <w:tcW w:w="1984" w:type="dxa"/>
            <w:vAlign w:val="center"/>
          </w:tcPr>
          <w:p w14:paraId="6CDD2B4A" w14:textId="3E35EB48" w:rsidR="00CF3D3C" w:rsidRDefault="00CF3D3C" w:rsidP="005B23DE">
            <w:pPr>
              <w:spacing w:after="0" w:line="276" w:lineRule="auto"/>
              <w:jc w:val="center"/>
              <w:rPr>
                <w:rFonts w:cstheme="minorHAnsi"/>
              </w:rPr>
            </w:pPr>
          </w:p>
          <w:p w14:paraId="53B02F92" w14:textId="32908222" w:rsidR="00CF3D3C" w:rsidRPr="005B23DE" w:rsidRDefault="00CF3D3C" w:rsidP="005B23DE">
            <w:pPr>
              <w:spacing w:after="0" w:line="276" w:lineRule="auto"/>
              <w:jc w:val="center"/>
              <w:rPr>
                <w:rFonts w:cstheme="minorHAnsi"/>
              </w:rPr>
            </w:pPr>
            <w:r>
              <w:rPr>
                <w:rFonts w:cstheme="minorHAnsi"/>
              </w:rPr>
              <w:t xml:space="preserve">Južna strana </w:t>
            </w:r>
            <w:r w:rsidRPr="005B23DE">
              <w:rPr>
                <w:rFonts w:cstheme="minorHAnsi"/>
              </w:rPr>
              <w:t>Mal</w:t>
            </w:r>
            <w:r>
              <w:rPr>
                <w:rFonts w:cstheme="minorHAnsi"/>
              </w:rPr>
              <w:t>og</w:t>
            </w:r>
            <w:r w:rsidRPr="005B23DE">
              <w:rPr>
                <w:rFonts w:cstheme="minorHAnsi"/>
              </w:rPr>
              <w:t xml:space="preserve"> most</w:t>
            </w:r>
            <w:r>
              <w:rPr>
                <w:rFonts w:cstheme="minorHAnsi"/>
              </w:rPr>
              <w:t>a</w:t>
            </w:r>
          </w:p>
        </w:tc>
        <w:tc>
          <w:tcPr>
            <w:tcW w:w="1418" w:type="dxa"/>
            <w:vAlign w:val="center"/>
          </w:tcPr>
          <w:p w14:paraId="0F278063" w14:textId="6B2D2B23" w:rsidR="00CF3D3C" w:rsidRPr="005B23DE" w:rsidRDefault="00CF3D3C" w:rsidP="005B23DE">
            <w:pPr>
              <w:spacing w:after="0" w:line="240" w:lineRule="auto"/>
              <w:ind w:right="-17"/>
              <w:jc w:val="center"/>
              <w:rPr>
                <w:rFonts w:cstheme="minorHAnsi"/>
              </w:rPr>
            </w:pPr>
            <w:r>
              <w:rPr>
                <w:rFonts w:cstheme="minorHAnsi"/>
              </w:rPr>
              <w:t>komad</w:t>
            </w:r>
          </w:p>
        </w:tc>
        <w:tc>
          <w:tcPr>
            <w:tcW w:w="1955" w:type="dxa"/>
            <w:vAlign w:val="center"/>
          </w:tcPr>
          <w:p w14:paraId="7974FDC0" w14:textId="77777777" w:rsidR="00CF3D3C" w:rsidRPr="005B23DE" w:rsidRDefault="00CF3D3C" w:rsidP="005B23DE">
            <w:pPr>
              <w:spacing w:after="0" w:line="240" w:lineRule="auto"/>
              <w:ind w:right="-142"/>
              <w:jc w:val="center"/>
              <w:rPr>
                <w:rFonts w:cstheme="minorHAnsi"/>
              </w:rPr>
            </w:pPr>
            <w:r w:rsidRPr="005B23DE">
              <w:rPr>
                <w:rFonts w:cstheme="minorHAnsi"/>
              </w:rPr>
              <w:t>100,00</w:t>
            </w:r>
          </w:p>
        </w:tc>
      </w:tr>
      <w:bookmarkEnd w:id="0"/>
    </w:tbl>
    <w:p w14:paraId="795A1E40" w14:textId="77777777" w:rsidR="005B23DE" w:rsidRDefault="005B23DE" w:rsidP="005B23DE">
      <w:pPr>
        <w:rPr>
          <w:rFonts w:cstheme="minorHAnsi"/>
          <w:sz w:val="24"/>
          <w:szCs w:val="24"/>
          <w:lang w:val="hr-HR"/>
        </w:rPr>
      </w:pPr>
    </w:p>
    <w:p w14:paraId="55C24DAC" w14:textId="77777777" w:rsidR="00780F53" w:rsidRPr="000E7A72" w:rsidRDefault="00000000" w:rsidP="005B23DE">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 xml:space="preserve">PONUDITELJI  </w:t>
      </w:r>
    </w:p>
    <w:p w14:paraId="1A2AA4B7" w14:textId="77777777" w:rsidR="00780F53" w:rsidRPr="000E7A72" w:rsidRDefault="00000000" w:rsidP="005B23DE">
      <w:pPr>
        <w:rPr>
          <w:rFonts w:cstheme="minorHAnsi"/>
          <w:sz w:val="24"/>
          <w:szCs w:val="24"/>
        </w:rPr>
      </w:pPr>
      <w:r w:rsidRPr="000E7A72">
        <w:rPr>
          <w:rFonts w:cstheme="minorHAnsi"/>
          <w:sz w:val="24"/>
          <w:szCs w:val="24"/>
        </w:rPr>
        <w:t xml:space="preserve">Dozvola na pomorskom dobru može se dati gospodarskom subjektu koji je registriran za obavljanje gospodarske djelatnosti za koju je podnio ponudu na Javnom natječaju. </w:t>
      </w:r>
    </w:p>
    <w:p w14:paraId="5235156C" w14:textId="77777777" w:rsidR="00780F53" w:rsidRPr="000E7A72" w:rsidRDefault="00000000" w:rsidP="005B23DE">
      <w:pPr>
        <w:rPr>
          <w:rFonts w:cstheme="minorHAnsi"/>
          <w:b/>
          <w:bCs/>
          <w:sz w:val="24"/>
          <w:szCs w:val="24"/>
        </w:rPr>
      </w:pPr>
      <w:r w:rsidRPr="000E7A72">
        <w:rPr>
          <w:rFonts w:cstheme="minorHAnsi"/>
          <w:b/>
          <w:bCs/>
          <w:sz w:val="24"/>
          <w:szCs w:val="24"/>
        </w:rPr>
        <w:t xml:space="preserve">Na natječaju ne može sudjelovati ponuditelj: </w:t>
      </w:r>
    </w:p>
    <w:p w14:paraId="5983B11E" w14:textId="77777777" w:rsidR="00780F53" w:rsidRPr="000E7A72" w:rsidRDefault="00000000" w:rsidP="005B23DE">
      <w:pPr>
        <w:rPr>
          <w:rFonts w:cstheme="minorHAnsi"/>
          <w:sz w:val="24"/>
          <w:szCs w:val="24"/>
          <w:lang w:val="de-DE"/>
        </w:rPr>
      </w:pPr>
      <w:r w:rsidRPr="000E7A72">
        <w:rPr>
          <w:rFonts w:cstheme="minorHAnsi"/>
          <w:sz w:val="24"/>
          <w:szCs w:val="24"/>
          <w:lang w:val="de-DE"/>
        </w:rPr>
        <w:t>- koji je koristio pomorsko dobro bez valjane pravne osnove,</w:t>
      </w:r>
    </w:p>
    <w:p w14:paraId="2C2EA06B" w14:textId="77777777" w:rsidR="00780F53" w:rsidRPr="000E7A72" w:rsidRDefault="00000000" w:rsidP="005B23DE">
      <w:pPr>
        <w:rPr>
          <w:rFonts w:cstheme="minorHAnsi"/>
          <w:sz w:val="24"/>
          <w:szCs w:val="24"/>
          <w:lang w:val="de-DE"/>
        </w:rPr>
      </w:pPr>
      <w:r w:rsidRPr="000E7A72">
        <w:rPr>
          <w:rFonts w:cstheme="minorHAnsi"/>
          <w:sz w:val="24"/>
          <w:szCs w:val="24"/>
          <w:lang w:val="de-DE"/>
        </w:rPr>
        <w:t xml:space="preserve">- koji je uzrokovao štetu na pomorskom dobru </w:t>
      </w:r>
    </w:p>
    <w:p w14:paraId="13CCFE84" w14:textId="77777777" w:rsidR="00780F53" w:rsidRPr="000E7A72" w:rsidRDefault="00000000" w:rsidP="005B23DE">
      <w:pPr>
        <w:rPr>
          <w:rFonts w:cstheme="minorHAnsi"/>
          <w:sz w:val="24"/>
          <w:szCs w:val="24"/>
          <w:lang w:val="de-DE"/>
        </w:rPr>
      </w:pPr>
      <w:r w:rsidRPr="000E7A72">
        <w:rPr>
          <w:rFonts w:cstheme="minorHAnsi"/>
          <w:sz w:val="24"/>
          <w:szCs w:val="24"/>
          <w:lang w:val="de-DE"/>
        </w:rPr>
        <w:t xml:space="preserve">- koji ima dospjelih obveza temeljem javnih davanja, </w:t>
      </w:r>
    </w:p>
    <w:p w14:paraId="3A4CD908" w14:textId="77777777" w:rsidR="00780F53" w:rsidRPr="000E7A72" w:rsidRDefault="00000000" w:rsidP="005B23DE">
      <w:pPr>
        <w:rPr>
          <w:rFonts w:cstheme="minorHAnsi"/>
          <w:sz w:val="24"/>
          <w:szCs w:val="24"/>
          <w:lang w:val="de-DE"/>
        </w:rPr>
      </w:pPr>
      <w:r w:rsidRPr="000E7A72">
        <w:rPr>
          <w:rFonts w:cstheme="minorHAnsi"/>
          <w:sz w:val="24"/>
          <w:szCs w:val="24"/>
          <w:lang w:val="de-DE"/>
        </w:rPr>
        <w:t>- koji ima nepodmiren dug prema Javnoj ustanovi “Nacionalni park Mljet” po bilo kojem osnovu, osim ako je s Ustanovom regulirao plaćanje duga.</w:t>
      </w:r>
    </w:p>
    <w:p w14:paraId="7EE327DF" w14:textId="77777777" w:rsidR="00780F53" w:rsidRPr="000E7A72" w:rsidRDefault="00780F53" w:rsidP="005B23DE">
      <w:pPr>
        <w:rPr>
          <w:rFonts w:cstheme="minorHAnsi"/>
          <w:b/>
          <w:bCs/>
          <w:sz w:val="24"/>
          <w:szCs w:val="24"/>
          <w:lang w:val="de-DE"/>
        </w:rPr>
      </w:pPr>
    </w:p>
    <w:p w14:paraId="45B64F14" w14:textId="30BAED25" w:rsidR="00780F53" w:rsidRPr="000E7A72" w:rsidRDefault="00000000" w:rsidP="005B23DE">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lastRenderedPageBreak/>
        <w:t>NAČIN I ROK PO</w:t>
      </w:r>
      <w:r w:rsidR="00771167" w:rsidRPr="000E7A72">
        <w:rPr>
          <w:rFonts w:asciiTheme="minorHAnsi" w:hAnsiTheme="minorHAnsi" w:cstheme="minorHAnsi"/>
          <w:b/>
          <w:bCs/>
          <w:sz w:val="24"/>
          <w:szCs w:val="24"/>
        </w:rPr>
        <w:t>D</w:t>
      </w:r>
      <w:r w:rsidRPr="000E7A72">
        <w:rPr>
          <w:rFonts w:asciiTheme="minorHAnsi" w:hAnsiTheme="minorHAnsi" w:cstheme="minorHAnsi"/>
          <w:b/>
          <w:bCs/>
          <w:sz w:val="24"/>
          <w:szCs w:val="24"/>
        </w:rPr>
        <w:t>NOŠENJA PONUDE</w:t>
      </w:r>
    </w:p>
    <w:p w14:paraId="500B3FDB" w14:textId="7BD2A705" w:rsidR="00315042" w:rsidRDefault="00315042" w:rsidP="005B23DE">
      <w:pPr>
        <w:jc w:val="both"/>
        <w:rPr>
          <w:rFonts w:cstheme="minorHAnsi"/>
          <w:b/>
          <w:bCs/>
          <w:sz w:val="24"/>
          <w:szCs w:val="24"/>
        </w:rPr>
      </w:pPr>
      <w:r w:rsidRPr="00315042">
        <w:rPr>
          <w:rFonts w:cstheme="minorHAnsi"/>
          <w:b/>
          <w:bCs/>
          <w:sz w:val="24"/>
          <w:szCs w:val="24"/>
        </w:rPr>
        <w:t>Ponuda se mora odnositi na sva sredstva navedena u natječaju, odnosno na bicikle, kajake i kanue. Ponude koje se predaju samo za jedno ili više sredstava, a ne obuhvaćaju sva tražena sredstva, neće se razmatrati prilikom otvaranja ponuda.</w:t>
      </w:r>
    </w:p>
    <w:p w14:paraId="2F793AB7" w14:textId="77777777" w:rsidR="00514B35" w:rsidRPr="00315042" w:rsidRDefault="00514B35" w:rsidP="005B23DE">
      <w:pPr>
        <w:jc w:val="both"/>
        <w:rPr>
          <w:rFonts w:cstheme="minorHAnsi"/>
          <w:b/>
          <w:bCs/>
          <w:sz w:val="24"/>
          <w:szCs w:val="24"/>
        </w:rPr>
      </w:pPr>
    </w:p>
    <w:p w14:paraId="5181C422" w14:textId="77777777" w:rsidR="00780F53" w:rsidRDefault="00000000" w:rsidP="005B23DE">
      <w:pPr>
        <w:rPr>
          <w:rFonts w:cstheme="minorHAnsi"/>
          <w:sz w:val="24"/>
          <w:szCs w:val="24"/>
        </w:rPr>
      </w:pPr>
      <w:r w:rsidRPr="000E7A72">
        <w:rPr>
          <w:rFonts w:cstheme="minorHAnsi"/>
          <w:sz w:val="24"/>
          <w:szCs w:val="24"/>
        </w:rPr>
        <w:t>Ponuda mora biti potpisana po ovlaštenoj osobi, odnosno opunomoćeniku uz prilaganje preslike punomoći te ovjerena pečatom.</w:t>
      </w:r>
    </w:p>
    <w:p w14:paraId="72875179" w14:textId="77777777" w:rsidR="003D4579" w:rsidRDefault="003D4579" w:rsidP="005B23DE">
      <w:pPr>
        <w:rPr>
          <w:rFonts w:cstheme="minorHAnsi"/>
          <w:sz w:val="24"/>
          <w:szCs w:val="24"/>
        </w:rPr>
      </w:pPr>
    </w:p>
    <w:p w14:paraId="3AD32A1F" w14:textId="088FE41B" w:rsidR="003D4579" w:rsidRPr="000E7A72" w:rsidRDefault="003D4579" w:rsidP="003D4579">
      <w:pPr>
        <w:rPr>
          <w:rFonts w:cstheme="minorHAnsi"/>
          <w:b/>
          <w:bCs/>
          <w:sz w:val="24"/>
          <w:szCs w:val="24"/>
        </w:rPr>
      </w:pPr>
      <w:r w:rsidRPr="000E7A72">
        <w:rPr>
          <w:rFonts w:cstheme="minorHAnsi"/>
          <w:b/>
          <w:bCs/>
          <w:sz w:val="24"/>
          <w:szCs w:val="24"/>
        </w:rPr>
        <w:t xml:space="preserve">Rok za podnošenje ponuda </w:t>
      </w:r>
      <w:r w:rsidRPr="000E7A72">
        <w:rPr>
          <w:rFonts w:cstheme="minorHAnsi"/>
          <w:sz w:val="24"/>
          <w:szCs w:val="24"/>
        </w:rPr>
        <w:t xml:space="preserve">za dodjelu dozvola na pomorskom dobru je </w:t>
      </w:r>
      <w:r w:rsidR="002B313E">
        <w:rPr>
          <w:rFonts w:cstheme="minorHAnsi"/>
          <w:b/>
          <w:bCs/>
          <w:sz w:val="24"/>
          <w:szCs w:val="24"/>
        </w:rPr>
        <w:t>30</w:t>
      </w:r>
      <w:r w:rsidRPr="000E7A72">
        <w:rPr>
          <w:rFonts w:cstheme="minorHAnsi"/>
          <w:b/>
          <w:bCs/>
          <w:sz w:val="24"/>
          <w:szCs w:val="24"/>
        </w:rPr>
        <w:t xml:space="preserve"> dana od dana objave obavijesti o Javnom natječaju u dnevnom tisku „Slobodna Dalmacija“.</w:t>
      </w:r>
    </w:p>
    <w:p w14:paraId="7A7EC8BD" w14:textId="77777777" w:rsidR="00514B35" w:rsidRPr="000E7A72" w:rsidRDefault="00514B35" w:rsidP="005B23DE">
      <w:pPr>
        <w:rPr>
          <w:rFonts w:cstheme="minorHAnsi"/>
          <w:sz w:val="24"/>
          <w:szCs w:val="24"/>
        </w:rPr>
      </w:pPr>
    </w:p>
    <w:p w14:paraId="6B83741E" w14:textId="66FB4A2B" w:rsidR="00780F53" w:rsidRDefault="00000000" w:rsidP="005B23DE">
      <w:pPr>
        <w:rPr>
          <w:rFonts w:cstheme="minorHAnsi"/>
          <w:sz w:val="24"/>
          <w:szCs w:val="24"/>
        </w:rPr>
      </w:pPr>
      <w:r w:rsidRPr="000E7A72">
        <w:rPr>
          <w:rFonts w:cstheme="minorHAnsi"/>
          <w:sz w:val="24"/>
          <w:szCs w:val="24"/>
        </w:rPr>
        <w:t>Pisane ponude za dodjelu dozvola na pomorskom dobru podnose se u zatvorenim omotnicama, sa naznakom „</w:t>
      </w:r>
      <w:r w:rsidRPr="000E7A72">
        <w:rPr>
          <w:rFonts w:cstheme="minorHAnsi"/>
          <w:b/>
          <w:bCs/>
          <w:sz w:val="24"/>
          <w:szCs w:val="24"/>
        </w:rPr>
        <w:t>NE OTVARAJ</w:t>
      </w:r>
      <w:r w:rsidR="005B23DE">
        <w:rPr>
          <w:rFonts w:cstheme="minorHAnsi"/>
          <w:b/>
          <w:bCs/>
          <w:sz w:val="24"/>
          <w:szCs w:val="24"/>
        </w:rPr>
        <w:t xml:space="preserve"> </w:t>
      </w:r>
      <w:r w:rsidRPr="000E7A72">
        <w:rPr>
          <w:rFonts w:cstheme="minorHAnsi"/>
          <w:b/>
          <w:bCs/>
          <w:sz w:val="24"/>
          <w:szCs w:val="24"/>
        </w:rPr>
        <w:t>-</w:t>
      </w:r>
      <w:r w:rsidR="005B23DE">
        <w:rPr>
          <w:rFonts w:cstheme="minorHAnsi"/>
          <w:b/>
          <w:bCs/>
          <w:sz w:val="24"/>
          <w:szCs w:val="24"/>
        </w:rPr>
        <w:t xml:space="preserve"> </w:t>
      </w:r>
      <w:r w:rsidRPr="000E7A72">
        <w:rPr>
          <w:rFonts w:cstheme="minorHAnsi"/>
          <w:b/>
          <w:bCs/>
          <w:sz w:val="24"/>
          <w:szCs w:val="24"/>
        </w:rPr>
        <w:t>NATJEČAJ ZA DODJELU DOZVOLA NA POMORSKOM DOBRU“</w:t>
      </w:r>
      <w:r w:rsidRPr="000E7A72">
        <w:rPr>
          <w:rFonts w:cstheme="minorHAnsi"/>
          <w:sz w:val="24"/>
          <w:szCs w:val="24"/>
        </w:rPr>
        <w:t xml:space="preserve"> </w:t>
      </w:r>
      <w:r w:rsidR="003D4579">
        <w:rPr>
          <w:rFonts w:cstheme="minorHAnsi"/>
          <w:sz w:val="24"/>
          <w:szCs w:val="24"/>
        </w:rPr>
        <w:t>p</w:t>
      </w:r>
      <w:r w:rsidRPr="000E7A72">
        <w:rPr>
          <w:rFonts w:cstheme="minorHAnsi"/>
          <w:sz w:val="24"/>
          <w:szCs w:val="24"/>
        </w:rPr>
        <w:t xml:space="preserve">reporučeno ili neposredno u Javnu ustanovu “Nacionalni park Mljet”, Pristanište 2, 20226 Goveđari, radnim danom u vremenu od 8,00 do 13,00 sati. </w:t>
      </w:r>
    </w:p>
    <w:p w14:paraId="60B18D3A" w14:textId="77777777" w:rsidR="00514B35" w:rsidRDefault="00000000" w:rsidP="005B23DE">
      <w:pPr>
        <w:jc w:val="both"/>
        <w:rPr>
          <w:rFonts w:cstheme="minorHAnsi"/>
          <w:sz w:val="24"/>
          <w:szCs w:val="24"/>
        </w:rPr>
      </w:pPr>
      <w:bookmarkStart w:id="1" w:name="_Hlk216350341"/>
      <w:r w:rsidRPr="000E7A72">
        <w:rPr>
          <w:rFonts w:cstheme="minorHAnsi"/>
          <w:sz w:val="24"/>
          <w:szCs w:val="24"/>
        </w:rPr>
        <w:t xml:space="preserve">Ponude koje pristignu poštom ili budu predane u pisarnicu nakon tog roka smatrati će se zakašnjelima neovisno o datumu </w:t>
      </w:r>
      <w:r w:rsidR="009C71E6">
        <w:rPr>
          <w:rFonts w:cstheme="minorHAnsi"/>
          <w:sz w:val="24"/>
          <w:szCs w:val="24"/>
        </w:rPr>
        <w:t>i</w:t>
      </w:r>
      <w:r w:rsidRPr="000E7A72">
        <w:rPr>
          <w:rFonts w:cstheme="minorHAnsi"/>
          <w:sz w:val="24"/>
          <w:szCs w:val="24"/>
        </w:rPr>
        <w:t xml:space="preserve"> satu predaje ponude na poštu te se iste neće uzeti u obzir. </w:t>
      </w:r>
    </w:p>
    <w:bookmarkEnd w:id="1"/>
    <w:p w14:paraId="22A36553" w14:textId="5EBBAB90" w:rsidR="00780F53" w:rsidRDefault="00000000" w:rsidP="005B23DE">
      <w:pPr>
        <w:jc w:val="both"/>
        <w:rPr>
          <w:rFonts w:cstheme="minorHAnsi"/>
          <w:sz w:val="24"/>
          <w:szCs w:val="24"/>
        </w:rPr>
      </w:pPr>
      <w:r w:rsidRPr="000E7A72">
        <w:rPr>
          <w:rFonts w:cstheme="minorHAnsi"/>
          <w:sz w:val="24"/>
          <w:szCs w:val="24"/>
        </w:rPr>
        <w:t xml:space="preserve">Nepotpuni, neuredni </w:t>
      </w:r>
      <w:r w:rsidR="009C71E6">
        <w:rPr>
          <w:rFonts w:cstheme="minorHAnsi"/>
          <w:sz w:val="24"/>
          <w:szCs w:val="24"/>
        </w:rPr>
        <w:t>i</w:t>
      </w:r>
      <w:r w:rsidRPr="000E7A72">
        <w:rPr>
          <w:rFonts w:cstheme="minorHAnsi"/>
          <w:sz w:val="24"/>
          <w:szCs w:val="24"/>
        </w:rPr>
        <w:t xml:space="preserve"> nepravodobni zahtjevi, odnosno ponude neće se razmatrati za izdavanje dozvole te se neće pozivati ponuditelje na upotpunjavanje dokumentacije. </w:t>
      </w:r>
    </w:p>
    <w:p w14:paraId="726D20D1" w14:textId="3370CE2F" w:rsidR="00780F53" w:rsidRDefault="005B23DE" w:rsidP="005B23DE">
      <w:pPr>
        <w:jc w:val="both"/>
        <w:rPr>
          <w:rFonts w:cstheme="minorHAnsi"/>
          <w:sz w:val="24"/>
          <w:szCs w:val="24"/>
        </w:rPr>
      </w:pPr>
      <w:r w:rsidRPr="005B23DE">
        <w:rPr>
          <w:rFonts w:cstheme="minorHAnsi"/>
          <w:sz w:val="24"/>
          <w:szCs w:val="24"/>
        </w:rPr>
        <w:t>U slučaju zaprimanja dviju ili više istovjetnih ponuda s jednakom cijenom prednost pri odabiru imat će ponuda koja je ranije zaprimljena u službenom urudžbenom zapisniku naručitelja.</w:t>
      </w:r>
    </w:p>
    <w:p w14:paraId="063BADE7" w14:textId="77777777" w:rsidR="00780F53" w:rsidRPr="005B23DE" w:rsidRDefault="00000000" w:rsidP="005B23DE">
      <w:pPr>
        <w:rPr>
          <w:rFonts w:cstheme="minorHAnsi"/>
          <w:b/>
          <w:bCs/>
          <w:sz w:val="24"/>
          <w:szCs w:val="24"/>
        </w:rPr>
      </w:pPr>
      <w:r w:rsidRPr="005B23DE">
        <w:rPr>
          <w:rFonts w:cstheme="minorHAnsi"/>
          <w:b/>
          <w:bCs/>
          <w:sz w:val="24"/>
          <w:szCs w:val="24"/>
        </w:rPr>
        <w:t>Predajom ponude smatra se da ponuditelji pristaju na sve uvjete navedene u natječaju.</w:t>
      </w:r>
    </w:p>
    <w:p w14:paraId="5CAC76CC" w14:textId="10305219" w:rsidR="000022DC" w:rsidRPr="000022DC" w:rsidRDefault="000022DC" w:rsidP="000022DC">
      <w:pPr>
        <w:rPr>
          <w:rFonts w:cstheme="minorHAnsi"/>
          <w:sz w:val="24"/>
          <w:szCs w:val="24"/>
        </w:rPr>
      </w:pPr>
      <w:bookmarkStart w:id="2" w:name="_Hlk216350302"/>
      <w:r w:rsidRPr="000022DC">
        <w:rPr>
          <w:rFonts w:cstheme="minorHAnsi"/>
          <w:sz w:val="24"/>
          <w:szCs w:val="24"/>
        </w:rPr>
        <w:t>Ponuditelj je podnošenjem ponude na javni natječaj suglasan da se njegovi osobni podaci prikupljaju i obrađuju u svrhu provođenja javnog natječaja.</w:t>
      </w:r>
    </w:p>
    <w:bookmarkEnd w:id="2"/>
    <w:p w14:paraId="0BBBE853" w14:textId="28CA4121" w:rsidR="000022DC" w:rsidRPr="000022DC" w:rsidRDefault="000022DC" w:rsidP="000022DC">
      <w:pPr>
        <w:rPr>
          <w:rFonts w:cstheme="minorHAnsi"/>
          <w:sz w:val="24"/>
          <w:szCs w:val="24"/>
        </w:rPr>
      </w:pPr>
      <w:r w:rsidRPr="000022DC">
        <w:rPr>
          <w:rFonts w:cstheme="minorHAnsi"/>
          <w:sz w:val="24"/>
          <w:szCs w:val="24"/>
        </w:rPr>
        <w:t>Sudionici Javnog natječaja bit će pismeno obavješteni o rezultatima javnog natječaja.</w:t>
      </w:r>
    </w:p>
    <w:p w14:paraId="4BF1D182" w14:textId="77777777" w:rsidR="000022DC" w:rsidRPr="000E7A72" w:rsidRDefault="000022DC" w:rsidP="005B23DE">
      <w:pPr>
        <w:rPr>
          <w:rFonts w:cstheme="minorHAnsi"/>
          <w:sz w:val="24"/>
          <w:szCs w:val="24"/>
        </w:rPr>
      </w:pPr>
    </w:p>
    <w:p w14:paraId="4AA6A4EF" w14:textId="77777777" w:rsidR="00780F53" w:rsidRPr="000E7A72" w:rsidRDefault="00000000" w:rsidP="005B23DE">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POČETNI IZNOS NAKNADE ZA DOZVOLU NA POMORSKOM DOBRU</w:t>
      </w:r>
    </w:p>
    <w:p w14:paraId="5C590E5D" w14:textId="3C8D4FAC" w:rsidR="00780F53" w:rsidRPr="000E7A72" w:rsidRDefault="00000000" w:rsidP="005B23DE">
      <w:pPr>
        <w:rPr>
          <w:rFonts w:cstheme="minorHAnsi"/>
          <w:sz w:val="24"/>
          <w:szCs w:val="24"/>
        </w:rPr>
      </w:pPr>
      <w:r w:rsidRPr="000E7A72">
        <w:rPr>
          <w:rFonts w:cstheme="minorHAnsi"/>
          <w:sz w:val="24"/>
          <w:szCs w:val="24"/>
        </w:rPr>
        <w:t xml:space="preserve">Određen je Uredbom o vrstama djelatnosti </w:t>
      </w:r>
      <w:r w:rsidR="009C71E6">
        <w:rPr>
          <w:rFonts w:cstheme="minorHAnsi"/>
          <w:sz w:val="24"/>
          <w:szCs w:val="24"/>
        </w:rPr>
        <w:t>i</w:t>
      </w:r>
      <w:r w:rsidRPr="000E7A72">
        <w:rPr>
          <w:rFonts w:cstheme="minorHAnsi"/>
          <w:sz w:val="24"/>
          <w:szCs w:val="24"/>
        </w:rPr>
        <w:t xml:space="preserve"> visini minimalne naknade za dodjelu dozvola na pomorskom dobru NN 16/24.</w:t>
      </w:r>
    </w:p>
    <w:p w14:paraId="42B30716" w14:textId="77777777" w:rsidR="00780F53" w:rsidRPr="000E7A72" w:rsidRDefault="00000000" w:rsidP="005B23DE">
      <w:pPr>
        <w:rPr>
          <w:rFonts w:cstheme="minorHAnsi"/>
          <w:sz w:val="24"/>
          <w:szCs w:val="24"/>
        </w:rPr>
      </w:pPr>
      <w:r w:rsidRPr="000E7A72">
        <w:rPr>
          <w:rFonts w:cstheme="minorHAnsi"/>
          <w:sz w:val="24"/>
          <w:szCs w:val="24"/>
        </w:rPr>
        <w:t xml:space="preserve">U tabelarnom prikazu iz točke I. Javnog natječaja naveden je početni iznos minimalne godišnje naknade za dozvolu na pomorskom dobru po svakoj djelatnosti. </w:t>
      </w:r>
    </w:p>
    <w:p w14:paraId="56B40D03" w14:textId="77777777" w:rsidR="00780F53" w:rsidRPr="000E7A72" w:rsidRDefault="00780F53" w:rsidP="005B23DE">
      <w:pPr>
        <w:rPr>
          <w:rFonts w:cstheme="minorHAnsi"/>
          <w:sz w:val="24"/>
          <w:szCs w:val="24"/>
        </w:rPr>
      </w:pPr>
    </w:p>
    <w:p w14:paraId="7ABA48C3" w14:textId="6963599E" w:rsidR="00012B0F" w:rsidRDefault="00012B0F" w:rsidP="005B23DE">
      <w:pPr>
        <w:pStyle w:val="Heading1"/>
        <w:numPr>
          <w:ilvl w:val="0"/>
          <w:numId w:val="1"/>
        </w:numPr>
        <w:spacing w:after="160"/>
        <w:rPr>
          <w:rFonts w:asciiTheme="minorHAnsi" w:hAnsiTheme="minorHAnsi" w:cstheme="minorHAnsi"/>
          <w:b/>
          <w:bCs/>
          <w:sz w:val="24"/>
          <w:szCs w:val="24"/>
        </w:rPr>
      </w:pPr>
      <w:r>
        <w:rPr>
          <w:rFonts w:asciiTheme="minorHAnsi" w:hAnsiTheme="minorHAnsi" w:cstheme="minorHAnsi"/>
          <w:b/>
          <w:bCs/>
          <w:sz w:val="24"/>
          <w:szCs w:val="24"/>
        </w:rPr>
        <w:t>VREMENSKO RAZDOBLJE OBAVLJANJA DJELATNOSTI</w:t>
      </w:r>
    </w:p>
    <w:p w14:paraId="5E966A6A" w14:textId="100623F4" w:rsidR="00012B0F" w:rsidRDefault="00012B0F" w:rsidP="001A1141">
      <w:pPr>
        <w:jc w:val="both"/>
        <w:rPr>
          <w:b/>
          <w:bCs/>
          <w:sz w:val="24"/>
          <w:szCs w:val="24"/>
        </w:rPr>
      </w:pPr>
      <w:r w:rsidRPr="009C71E6">
        <w:rPr>
          <w:b/>
          <w:bCs/>
          <w:sz w:val="24"/>
          <w:szCs w:val="24"/>
        </w:rPr>
        <w:t>Predajom ponude Ponuditelj obvezan je djelatnost obavljati u skladu s radnim vremenom parka za posjetitelje.</w:t>
      </w:r>
      <w:r w:rsidR="009C71E6">
        <w:rPr>
          <w:b/>
          <w:bCs/>
          <w:sz w:val="24"/>
          <w:szCs w:val="24"/>
        </w:rPr>
        <w:t xml:space="preserve"> Postupanje suprotno navedenom </w:t>
      </w:r>
      <w:r w:rsidR="003D4579">
        <w:rPr>
          <w:b/>
          <w:bCs/>
          <w:sz w:val="24"/>
          <w:szCs w:val="24"/>
        </w:rPr>
        <w:t xml:space="preserve">predstavlja osnovu za </w:t>
      </w:r>
      <w:r w:rsidR="00C04EEE">
        <w:rPr>
          <w:b/>
          <w:bCs/>
          <w:sz w:val="24"/>
          <w:szCs w:val="24"/>
        </w:rPr>
        <w:t>ukidanje dozvole na pomorskom dobru</w:t>
      </w:r>
      <w:r w:rsidR="009C71E6">
        <w:rPr>
          <w:b/>
          <w:bCs/>
          <w:sz w:val="24"/>
          <w:szCs w:val="24"/>
        </w:rPr>
        <w:t>.</w:t>
      </w:r>
      <w:r w:rsidR="00570370">
        <w:rPr>
          <w:b/>
          <w:bCs/>
          <w:sz w:val="24"/>
          <w:szCs w:val="24"/>
        </w:rPr>
        <w:t xml:space="preserve"> </w:t>
      </w:r>
    </w:p>
    <w:p w14:paraId="6F5DF6B6" w14:textId="77777777" w:rsidR="00012B0F" w:rsidRPr="00012B0F" w:rsidRDefault="00012B0F" w:rsidP="005B23DE"/>
    <w:p w14:paraId="0962E50F" w14:textId="578664DD" w:rsidR="00780F53" w:rsidRPr="00012B0F" w:rsidRDefault="00000000" w:rsidP="005B23DE">
      <w:pPr>
        <w:pStyle w:val="Heading1"/>
        <w:numPr>
          <w:ilvl w:val="0"/>
          <w:numId w:val="1"/>
        </w:numPr>
        <w:spacing w:after="160"/>
        <w:rPr>
          <w:rFonts w:asciiTheme="minorHAnsi" w:hAnsiTheme="minorHAnsi" w:cstheme="minorHAnsi"/>
          <w:b/>
          <w:bCs/>
          <w:sz w:val="24"/>
          <w:szCs w:val="24"/>
        </w:rPr>
      </w:pPr>
      <w:r w:rsidRPr="00012B0F">
        <w:rPr>
          <w:rFonts w:asciiTheme="minorHAnsi" w:hAnsiTheme="minorHAnsi" w:cstheme="minorHAnsi"/>
          <w:b/>
          <w:bCs/>
          <w:sz w:val="24"/>
          <w:szCs w:val="24"/>
        </w:rPr>
        <w:t>OBJAVLJIVANJE NATJEČAJA</w:t>
      </w:r>
    </w:p>
    <w:p w14:paraId="31FA16AA" w14:textId="2A7F3456" w:rsidR="00780F53" w:rsidRPr="000E7A72" w:rsidRDefault="00000000" w:rsidP="001A1141">
      <w:pPr>
        <w:jc w:val="both"/>
        <w:rPr>
          <w:rFonts w:cstheme="minorHAnsi"/>
          <w:sz w:val="24"/>
          <w:szCs w:val="24"/>
        </w:rPr>
      </w:pPr>
      <w:r w:rsidRPr="000E7A72">
        <w:rPr>
          <w:rFonts w:cstheme="minorHAnsi"/>
          <w:sz w:val="24"/>
          <w:szCs w:val="24"/>
        </w:rPr>
        <w:t xml:space="preserve">Javni natječaj objavit će se na web stranici Ustanove www-np-mljet.hr </w:t>
      </w:r>
      <w:r w:rsidR="00134786">
        <w:rPr>
          <w:rFonts w:cstheme="minorHAnsi"/>
          <w:sz w:val="24"/>
          <w:szCs w:val="24"/>
        </w:rPr>
        <w:t>i</w:t>
      </w:r>
      <w:r w:rsidRPr="000E7A72">
        <w:rPr>
          <w:rFonts w:cstheme="minorHAnsi"/>
          <w:sz w:val="24"/>
          <w:szCs w:val="24"/>
        </w:rPr>
        <w:t xml:space="preserve"> u dnevnom tisku “Slobodna Dalmacija”. </w:t>
      </w:r>
    </w:p>
    <w:p w14:paraId="06E9CAA9" w14:textId="77777777" w:rsidR="00780F53" w:rsidRPr="000E7A72" w:rsidRDefault="00780F53" w:rsidP="005B23DE">
      <w:pPr>
        <w:rPr>
          <w:rFonts w:cstheme="minorHAnsi"/>
          <w:sz w:val="24"/>
          <w:szCs w:val="24"/>
        </w:rPr>
      </w:pPr>
    </w:p>
    <w:p w14:paraId="18E5AFAC" w14:textId="77777777" w:rsidR="00780F53" w:rsidRPr="000E7A72" w:rsidRDefault="00000000" w:rsidP="005B23DE">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PROVEDBA NATJEČAJA</w:t>
      </w:r>
    </w:p>
    <w:p w14:paraId="3E912131" w14:textId="77777777" w:rsidR="00780F53" w:rsidRPr="000E7A72" w:rsidRDefault="00000000" w:rsidP="001A1141">
      <w:pPr>
        <w:jc w:val="both"/>
        <w:rPr>
          <w:rFonts w:cstheme="minorHAnsi"/>
          <w:sz w:val="24"/>
          <w:szCs w:val="24"/>
        </w:rPr>
      </w:pPr>
      <w:r w:rsidRPr="000E7A72">
        <w:rPr>
          <w:rFonts w:cstheme="minorHAnsi"/>
          <w:sz w:val="24"/>
          <w:szCs w:val="24"/>
        </w:rPr>
        <w:t xml:space="preserve">Javni Natječaj provodi Povjerenstvo za dodjelu dozvola na pomorskom dobru na području Nacionalnog park Mljet, imenovano Odlukom ravnatelja. </w:t>
      </w:r>
    </w:p>
    <w:p w14:paraId="5B8859B1" w14:textId="77777777" w:rsidR="00780F53" w:rsidRPr="000E7A72" w:rsidRDefault="00780F53" w:rsidP="005B23DE">
      <w:pPr>
        <w:rPr>
          <w:rFonts w:cstheme="minorHAnsi"/>
          <w:sz w:val="24"/>
          <w:szCs w:val="24"/>
        </w:rPr>
      </w:pPr>
    </w:p>
    <w:p w14:paraId="151C353F" w14:textId="77777777" w:rsidR="00780F53" w:rsidRPr="000E7A72" w:rsidRDefault="00000000" w:rsidP="005B23DE">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VRIJEME I MJESTO OTVARANJA PONUDA</w:t>
      </w:r>
    </w:p>
    <w:p w14:paraId="76337758" w14:textId="77777777" w:rsidR="00780F53" w:rsidRPr="000E7A72" w:rsidRDefault="00000000" w:rsidP="001A1141">
      <w:pPr>
        <w:jc w:val="both"/>
        <w:rPr>
          <w:rFonts w:cstheme="minorHAnsi"/>
          <w:sz w:val="24"/>
          <w:szCs w:val="24"/>
          <w:lang w:val="hr-HR"/>
        </w:rPr>
      </w:pPr>
      <w:r w:rsidRPr="000E7A72">
        <w:rPr>
          <w:rFonts w:cstheme="minorHAnsi"/>
          <w:sz w:val="24"/>
          <w:szCs w:val="24"/>
          <w:lang w:val="hr-HR"/>
        </w:rPr>
        <w:t>Sve pristigle ponude za dodjelu dozvola na pomorskom dobru temeljem ovog Javnog natječaja otvorit će Povjerenstvo za pregled i ocjenu ponuda na pomorskom dobru, nakon isteka roka za dostavu ponuda.</w:t>
      </w:r>
    </w:p>
    <w:p w14:paraId="2150BD83" w14:textId="77777777" w:rsidR="00780F53" w:rsidRPr="000E7A72" w:rsidRDefault="00780F53" w:rsidP="005B23DE">
      <w:pPr>
        <w:rPr>
          <w:rFonts w:cstheme="minorHAnsi"/>
          <w:sz w:val="24"/>
          <w:szCs w:val="24"/>
          <w:lang w:val="hr-HR"/>
        </w:rPr>
      </w:pPr>
    </w:p>
    <w:p w14:paraId="41FC6B1C" w14:textId="77777777" w:rsidR="00780F53" w:rsidRPr="000E7A72" w:rsidRDefault="00000000" w:rsidP="005B23DE">
      <w:pPr>
        <w:pStyle w:val="Heading1"/>
        <w:numPr>
          <w:ilvl w:val="0"/>
          <w:numId w:val="1"/>
        </w:numPr>
        <w:spacing w:after="160"/>
        <w:rPr>
          <w:rFonts w:asciiTheme="minorHAnsi" w:hAnsiTheme="minorHAnsi" w:cstheme="minorHAnsi"/>
          <w:b/>
          <w:bCs/>
          <w:sz w:val="24"/>
          <w:szCs w:val="24"/>
          <w:lang w:val="hr-HR"/>
        </w:rPr>
      </w:pPr>
      <w:r w:rsidRPr="000E7A72">
        <w:rPr>
          <w:rFonts w:asciiTheme="minorHAnsi" w:hAnsiTheme="minorHAnsi" w:cstheme="minorHAnsi"/>
          <w:b/>
          <w:bCs/>
          <w:sz w:val="24"/>
          <w:szCs w:val="24"/>
          <w:lang w:val="hr-HR"/>
        </w:rPr>
        <w:t>ROK ZA DONOŠENJE ODLUKE O ODABIRU NAJPOVOLJNIJEG</w:t>
      </w:r>
      <w:r w:rsidRPr="000E7A72">
        <w:rPr>
          <w:rFonts w:asciiTheme="minorHAnsi" w:hAnsiTheme="minorHAnsi" w:cstheme="minorHAnsi"/>
          <w:sz w:val="24"/>
          <w:szCs w:val="24"/>
          <w:lang w:val="hr-HR"/>
        </w:rPr>
        <w:t xml:space="preserve"> </w:t>
      </w:r>
      <w:r w:rsidRPr="000E7A72">
        <w:rPr>
          <w:rFonts w:asciiTheme="minorHAnsi" w:hAnsiTheme="minorHAnsi" w:cstheme="minorHAnsi"/>
          <w:b/>
          <w:bCs/>
          <w:sz w:val="24"/>
          <w:szCs w:val="24"/>
          <w:lang w:val="hr-HR"/>
        </w:rPr>
        <w:t>PONUDITELJA</w:t>
      </w:r>
    </w:p>
    <w:p w14:paraId="0BA5D729" w14:textId="77777777" w:rsidR="00780F53" w:rsidRPr="000E7A72" w:rsidRDefault="00000000" w:rsidP="001A1141">
      <w:pPr>
        <w:jc w:val="both"/>
        <w:rPr>
          <w:rFonts w:cstheme="minorHAnsi"/>
          <w:sz w:val="24"/>
          <w:szCs w:val="24"/>
          <w:lang w:val="hr-HR"/>
        </w:rPr>
      </w:pPr>
      <w:r w:rsidRPr="000E7A72">
        <w:rPr>
          <w:rFonts w:cstheme="minorHAnsi"/>
          <w:sz w:val="24"/>
          <w:szCs w:val="24"/>
          <w:lang w:val="hr-HR"/>
        </w:rPr>
        <w:t>Odluku o odabiru najpovoljnijeg ponuditelja, odnosno odluku o poništenju Javnog natječaja, na prijedlog ravnatelja, donosi Upravno vijeće Ustanove.</w:t>
      </w:r>
    </w:p>
    <w:p w14:paraId="33D3C47A" w14:textId="77777777" w:rsidR="004E54EE" w:rsidRPr="004E54EE" w:rsidRDefault="004E54EE" w:rsidP="004E54EE">
      <w:pPr>
        <w:jc w:val="both"/>
        <w:rPr>
          <w:rFonts w:cstheme="minorHAnsi"/>
          <w:sz w:val="24"/>
          <w:szCs w:val="24"/>
          <w:lang w:val="hr-HR"/>
        </w:rPr>
      </w:pPr>
      <w:r w:rsidRPr="004E54EE">
        <w:rPr>
          <w:rFonts w:cstheme="minorHAnsi"/>
          <w:sz w:val="24"/>
          <w:szCs w:val="24"/>
          <w:lang w:val="hr-HR"/>
        </w:rPr>
        <w:t xml:space="preserve">Odluku o odabiru najpovoljnijeg ponuditelja donosi Upravno vijeće Ustanove na prijedlog Povjerenstva za dodjelu dozvola na pomorskom dobru, u roku od 30 dana od isteka roka za dostavu ponuda, te se dostavlja ravnatelju koji donosi rješenje o davanju dozvole na pomorskom dobru najpovoljnijem ponuditelju. </w:t>
      </w:r>
    </w:p>
    <w:p w14:paraId="14B661D4" w14:textId="77777777" w:rsidR="004E54EE" w:rsidRPr="000E7A72" w:rsidRDefault="004E54EE" w:rsidP="001A1141">
      <w:pPr>
        <w:jc w:val="both"/>
        <w:rPr>
          <w:rFonts w:cstheme="minorHAnsi"/>
          <w:sz w:val="24"/>
          <w:szCs w:val="24"/>
          <w:lang w:val="hr-HR"/>
        </w:rPr>
      </w:pPr>
    </w:p>
    <w:p w14:paraId="6C4B5F91" w14:textId="77777777" w:rsidR="00780F53" w:rsidRPr="000E7A72" w:rsidRDefault="00000000" w:rsidP="005B23DE">
      <w:pPr>
        <w:pStyle w:val="Heading1"/>
        <w:numPr>
          <w:ilvl w:val="0"/>
          <w:numId w:val="1"/>
        </w:numPr>
        <w:spacing w:after="160"/>
        <w:rPr>
          <w:rFonts w:asciiTheme="minorHAnsi" w:hAnsiTheme="minorHAnsi" w:cstheme="minorHAnsi"/>
          <w:b/>
          <w:bCs/>
          <w:sz w:val="24"/>
          <w:szCs w:val="24"/>
          <w:lang w:val="hr-HR"/>
        </w:rPr>
      </w:pPr>
      <w:r w:rsidRPr="000E7A72">
        <w:rPr>
          <w:rFonts w:asciiTheme="minorHAnsi" w:hAnsiTheme="minorHAnsi" w:cstheme="minorHAnsi"/>
          <w:b/>
          <w:bCs/>
          <w:sz w:val="24"/>
          <w:szCs w:val="24"/>
          <w:lang w:val="hr-HR"/>
        </w:rPr>
        <w:t>OBVEZA DOSTAVE INSTRUMENATA OSIGURANJA</w:t>
      </w:r>
    </w:p>
    <w:p w14:paraId="10629843" w14:textId="533DDF46" w:rsidR="00780F53" w:rsidRPr="000E7A72" w:rsidRDefault="006E0A54" w:rsidP="004E54EE">
      <w:pPr>
        <w:jc w:val="both"/>
        <w:rPr>
          <w:rFonts w:cstheme="minorHAnsi"/>
          <w:b/>
          <w:bCs/>
          <w:sz w:val="24"/>
          <w:szCs w:val="24"/>
          <w:lang w:val="hr-HR"/>
        </w:rPr>
      </w:pPr>
      <w:r>
        <w:rPr>
          <w:rFonts w:cstheme="minorHAnsi"/>
          <w:sz w:val="24"/>
          <w:szCs w:val="24"/>
          <w:lang w:val="hr-HR"/>
        </w:rPr>
        <w:t>Ovlaštenik dozvole</w:t>
      </w:r>
      <w:r w:rsidR="00015AC7">
        <w:rPr>
          <w:rFonts w:cstheme="minorHAnsi"/>
          <w:sz w:val="24"/>
          <w:szCs w:val="24"/>
          <w:lang w:val="hr-HR"/>
        </w:rPr>
        <w:t xml:space="preserve"> </w:t>
      </w:r>
      <w:r w:rsidRPr="00B76B70">
        <w:rPr>
          <w:rFonts w:cstheme="minorHAnsi"/>
          <w:sz w:val="24"/>
          <w:szCs w:val="24"/>
          <w:lang w:val="hr-HR"/>
        </w:rPr>
        <w:t xml:space="preserve">obvezan je dostavit bjanko zadužnicu na iznos </w:t>
      </w:r>
      <w:r w:rsidR="009C71E6" w:rsidRPr="00B76B70">
        <w:rPr>
          <w:rFonts w:cstheme="minorHAnsi"/>
          <w:sz w:val="24"/>
          <w:szCs w:val="24"/>
          <w:lang w:val="hr-HR"/>
        </w:rPr>
        <w:t>koji odgovara ponuđenom godišnjem iznosu</w:t>
      </w:r>
      <w:r w:rsidR="001A1141" w:rsidRPr="00B76B70">
        <w:rPr>
          <w:rFonts w:cstheme="minorHAnsi"/>
          <w:sz w:val="24"/>
          <w:szCs w:val="24"/>
          <w:lang w:val="hr-HR"/>
        </w:rPr>
        <w:t>.</w:t>
      </w:r>
      <w:r w:rsidR="009C71E6" w:rsidRPr="00B76B70">
        <w:rPr>
          <w:rFonts w:cstheme="minorHAnsi"/>
          <w:sz w:val="24"/>
          <w:szCs w:val="24"/>
          <w:lang w:val="hr-HR"/>
        </w:rPr>
        <w:t xml:space="preserve"> </w:t>
      </w:r>
      <w:r w:rsidR="00FF40BB" w:rsidRPr="00B76B70">
        <w:rPr>
          <w:rFonts w:cstheme="minorHAnsi"/>
          <w:sz w:val="24"/>
          <w:szCs w:val="24"/>
          <w:lang w:val="hr-HR"/>
        </w:rPr>
        <w:t>B</w:t>
      </w:r>
      <w:r w:rsidRPr="00B76B70">
        <w:rPr>
          <w:rFonts w:cstheme="minorHAnsi"/>
          <w:sz w:val="24"/>
          <w:szCs w:val="24"/>
          <w:lang w:val="hr-HR"/>
        </w:rPr>
        <w:t>janko zadužnic</w:t>
      </w:r>
      <w:r w:rsidR="001A1141" w:rsidRPr="00B76B70">
        <w:rPr>
          <w:rFonts w:cstheme="minorHAnsi"/>
          <w:sz w:val="24"/>
          <w:szCs w:val="24"/>
          <w:lang w:val="hr-HR"/>
        </w:rPr>
        <w:t xml:space="preserve">om </w:t>
      </w:r>
      <w:r w:rsidRPr="00B76B70">
        <w:rPr>
          <w:rFonts w:cstheme="minorHAnsi"/>
          <w:sz w:val="24"/>
          <w:szCs w:val="24"/>
          <w:lang w:val="hr-HR"/>
        </w:rPr>
        <w:t>ovjeren</w:t>
      </w:r>
      <w:r w:rsidR="001A1141" w:rsidRPr="00B76B70">
        <w:rPr>
          <w:rFonts w:cstheme="minorHAnsi"/>
          <w:sz w:val="24"/>
          <w:szCs w:val="24"/>
          <w:lang w:val="hr-HR"/>
        </w:rPr>
        <w:t>om</w:t>
      </w:r>
      <w:r w:rsidRPr="00B76B70">
        <w:rPr>
          <w:rFonts w:cstheme="minorHAnsi"/>
          <w:sz w:val="24"/>
          <w:szCs w:val="24"/>
          <w:lang w:val="hr-HR"/>
        </w:rPr>
        <w:t xml:space="preserve"> </w:t>
      </w:r>
      <w:r w:rsidR="001A1141" w:rsidRPr="00B76B70">
        <w:rPr>
          <w:rFonts w:cstheme="minorHAnsi"/>
          <w:sz w:val="24"/>
          <w:szCs w:val="24"/>
          <w:lang w:val="hr-HR"/>
        </w:rPr>
        <w:t>k</w:t>
      </w:r>
      <w:r w:rsidRPr="00B76B70">
        <w:rPr>
          <w:rFonts w:cstheme="minorHAnsi"/>
          <w:sz w:val="24"/>
          <w:szCs w:val="24"/>
          <w:lang w:val="hr-HR"/>
        </w:rPr>
        <w:t xml:space="preserve">od javnog bilježnika kojom ovlaštenik dozvole </w:t>
      </w:r>
      <w:r w:rsidRPr="00B76B70">
        <w:rPr>
          <w:rFonts w:cstheme="minorHAnsi"/>
          <w:sz w:val="24"/>
          <w:szCs w:val="24"/>
          <w:lang w:val="hr-HR"/>
        </w:rPr>
        <w:lastRenderedPageBreak/>
        <w:t>na</w:t>
      </w:r>
      <w:r w:rsidRPr="00980A1A">
        <w:rPr>
          <w:rFonts w:cstheme="minorHAnsi"/>
          <w:sz w:val="24"/>
          <w:szCs w:val="24"/>
          <w:lang w:val="hr-HR"/>
        </w:rPr>
        <w:t xml:space="preserve"> pomorskom dobru daje suglasnost da se može provesti</w:t>
      </w:r>
      <w:r w:rsidRPr="000E7A72">
        <w:rPr>
          <w:rFonts w:cstheme="minorHAnsi"/>
          <w:sz w:val="24"/>
          <w:szCs w:val="24"/>
          <w:lang w:val="hr-HR"/>
        </w:rPr>
        <w:t xml:space="preserve"> prisilna ovrha na svim njegovim računima i njegovoj cjelokupnoj pokretnoj i nepokretnoj imovini, a radi naplate dospjele, a nenaplaćene naknade za dozvolu na pomorskom dobru, za naknadu štete koja može nastati zbog neispunjenja obveza iz dozvole na pomorskom dobru, </w:t>
      </w:r>
      <w:r w:rsidR="004E54EE">
        <w:rPr>
          <w:rFonts w:cstheme="minorHAnsi"/>
          <w:sz w:val="24"/>
          <w:szCs w:val="24"/>
          <w:lang w:val="hr-HR"/>
        </w:rPr>
        <w:t xml:space="preserve">za nepoštivanje uvjeta iz natječja i </w:t>
      </w:r>
      <w:r w:rsidRPr="000E7A72">
        <w:rPr>
          <w:rFonts w:cstheme="minorHAnsi"/>
          <w:sz w:val="24"/>
          <w:szCs w:val="24"/>
          <w:lang w:val="hr-HR"/>
        </w:rPr>
        <w:t>za korištenje dozvole na pomorskom dobru preko mjere te radi naplate eventualnih troškova ovrhe.</w:t>
      </w:r>
    </w:p>
    <w:p w14:paraId="365906B2" w14:textId="46A61EF7" w:rsidR="00780F53" w:rsidRPr="000E7A72" w:rsidRDefault="00780F53" w:rsidP="005B23DE">
      <w:pPr>
        <w:rPr>
          <w:rFonts w:cstheme="minorHAnsi"/>
          <w:sz w:val="24"/>
          <w:szCs w:val="24"/>
          <w:lang w:val="hr-HR"/>
        </w:rPr>
      </w:pPr>
    </w:p>
    <w:p w14:paraId="495BBBB9" w14:textId="77777777" w:rsidR="00015AC7" w:rsidRDefault="00015AC7" w:rsidP="005B23DE">
      <w:pPr>
        <w:pStyle w:val="Heading1"/>
        <w:numPr>
          <w:ilvl w:val="0"/>
          <w:numId w:val="1"/>
        </w:numPr>
        <w:spacing w:after="160"/>
        <w:rPr>
          <w:rFonts w:asciiTheme="minorHAnsi" w:hAnsiTheme="minorHAnsi" w:cstheme="minorHAnsi"/>
          <w:b/>
          <w:bCs/>
          <w:sz w:val="24"/>
          <w:szCs w:val="24"/>
          <w:lang w:val="hr-HR"/>
        </w:rPr>
      </w:pPr>
      <w:r>
        <w:rPr>
          <w:rFonts w:asciiTheme="minorHAnsi" w:hAnsiTheme="minorHAnsi" w:cstheme="minorHAnsi"/>
          <w:b/>
          <w:bCs/>
          <w:sz w:val="24"/>
          <w:szCs w:val="24"/>
          <w:lang w:val="hr-HR"/>
        </w:rPr>
        <w:t>JAMSTVO ZA OZBILJNOST PONUDE</w:t>
      </w:r>
    </w:p>
    <w:p w14:paraId="185FD9AD" w14:textId="77ABF370" w:rsidR="000D7C7B" w:rsidRDefault="000D7C7B" w:rsidP="006E0A54">
      <w:pPr>
        <w:pStyle w:val="NormalWeb"/>
        <w:shd w:val="clear" w:color="auto" w:fill="FFFFFF"/>
        <w:spacing w:before="0" w:beforeAutospacing="0" w:after="0" w:afterAutospacing="0" w:line="276" w:lineRule="auto"/>
        <w:jc w:val="both"/>
        <w:rPr>
          <w:rFonts w:asciiTheme="minorHAnsi" w:hAnsiTheme="minorHAnsi" w:cstheme="minorHAnsi"/>
          <w:lang w:val="hr-HR"/>
        </w:rPr>
      </w:pPr>
      <w:bookmarkStart w:id="3" w:name="_Hlk216415904"/>
      <w:r w:rsidRPr="000D7C7B">
        <w:rPr>
          <w:rFonts w:asciiTheme="minorHAnsi" w:hAnsiTheme="minorHAnsi" w:cstheme="minorHAnsi"/>
          <w:lang w:val="hr-HR"/>
        </w:rPr>
        <w:t>Ponuditelji koji sudjeluju na natječaju dužni su položiti jamstvo za ozbiljnost ponude u visini 50% minimalne naknade za dozvolu na pomorskom dobru</w:t>
      </w:r>
      <w:r w:rsidR="00565C7A">
        <w:rPr>
          <w:rFonts w:asciiTheme="minorHAnsi" w:hAnsiTheme="minorHAnsi" w:cstheme="minorHAnsi"/>
          <w:lang w:val="hr-HR"/>
        </w:rPr>
        <w:t>, odnosno 4.250,00 eura.</w:t>
      </w:r>
    </w:p>
    <w:p w14:paraId="7A7E0D0D" w14:textId="302E6F7B" w:rsidR="006E0A54" w:rsidRDefault="006E0A54" w:rsidP="006E0A54">
      <w:pPr>
        <w:pStyle w:val="NormalWeb"/>
        <w:shd w:val="clear" w:color="auto" w:fill="FFFFFF"/>
        <w:spacing w:before="0" w:beforeAutospacing="0" w:after="0" w:afterAutospacing="0" w:line="276" w:lineRule="auto"/>
        <w:jc w:val="both"/>
        <w:rPr>
          <w:rFonts w:asciiTheme="minorHAnsi" w:hAnsiTheme="minorHAnsi" w:cstheme="minorHAnsi"/>
          <w:lang w:val="hr-HR"/>
        </w:rPr>
      </w:pPr>
      <w:r w:rsidRPr="006E0A54">
        <w:rPr>
          <w:rFonts w:asciiTheme="minorHAnsi" w:hAnsiTheme="minorHAnsi" w:cstheme="minorHAnsi"/>
          <w:lang w:val="hr-HR"/>
        </w:rPr>
        <w:t xml:space="preserve">Jamstvo za ozbiljnost ponude uplatit će Ponuditelj na IBAN </w:t>
      </w:r>
      <w:r w:rsidR="003D4579">
        <w:rPr>
          <w:rFonts w:asciiTheme="minorHAnsi" w:hAnsiTheme="minorHAnsi" w:cstheme="minorHAnsi"/>
          <w:lang w:val="hr-HR"/>
        </w:rPr>
        <w:t>Ustanove</w:t>
      </w:r>
      <w:r w:rsidRPr="006E0A54">
        <w:rPr>
          <w:rFonts w:asciiTheme="minorHAnsi" w:hAnsiTheme="minorHAnsi" w:cstheme="minorHAnsi"/>
          <w:lang w:val="hr-HR"/>
        </w:rPr>
        <w:t xml:space="preserve"> broj HR33 2407 0001 1000 1971 4 kod OTP d.d. u </w:t>
      </w:r>
      <w:r w:rsidR="00F175D8">
        <w:rPr>
          <w:rFonts w:asciiTheme="minorHAnsi" w:hAnsiTheme="minorHAnsi" w:cstheme="minorHAnsi"/>
          <w:lang w:val="hr-HR"/>
        </w:rPr>
        <w:t>visini iznosa ponuđene godišnje naknade</w:t>
      </w:r>
      <w:r w:rsidRPr="006E0A54">
        <w:rPr>
          <w:rFonts w:asciiTheme="minorHAnsi" w:hAnsiTheme="minorHAnsi" w:cstheme="minorHAnsi"/>
          <w:lang w:val="hr-HR"/>
        </w:rPr>
        <w:t xml:space="preserve"> bez PDV-a. </w:t>
      </w:r>
    </w:p>
    <w:bookmarkEnd w:id="3"/>
    <w:p w14:paraId="14FF0D29" w14:textId="77777777" w:rsidR="006E0A54" w:rsidRDefault="006E0A54" w:rsidP="006E0A54">
      <w:pPr>
        <w:pStyle w:val="NormalWeb"/>
        <w:shd w:val="clear" w:color="auto" w:fill="FFFFFF"/>
        <w:spacing w:before="0" w:beforeAutospacing="0" w:after="0" w:afterAutospacing="0" w:line="276" w:lineRule="auto"/>
        <w:jc w:val="both"/>
        <w:rPr>
          <w:rFonts w:asciiTheme="minorHAnsi" w:hAnsiTheme="minorHAnsi" w:cstheme="minorHAnsi"/>
          <w:lang w:val="hr-HR"/>
        </w:rPr>
      </w:pPr>
    </w:p>
    <w:p w14:paraId="56F16FBF" w14:textId="2A0A5A75" w:rsidR="006E0A54" w:rsidRPr="006E0A54" w:rsidRDefault="006E0A54" w:rsidP="006E0A54">
      <w:pPr>
        <w:pStyle w:val="NormalWeb"/>
        <w:shd w:val="clear" w:color="auto" w:fill="FFFFFF"/>
        <w:spacing w:before="0" w:beforeAutospacing="0" w:after="0" w:afterAutospacing="0" w:line="276" w:lineRule="auto"/>
        <w:jc w:val="both"/>
        <w:rPr>
          <w:rFonts w:asciiTheme="minorHAnsi" w:hAnsiTheme="minorHAnsi" w:cstheme="minorHAnsi"/>
          <w:lang w:val="hr-HR"/>
        </w:rPr>
      </w:pPr>
      <w:r w:rsidRPr="006E0A54">
        <w:rPr>
          <w:rFonts w:asciiTheme="minorHAnsi" w:hAnsiTheme="minorHAnsi" w:cstheme="minorHAnsi"/>
          <w:lang w:val="hr-HR"/>
        </w:rPr>
        <w:t xml:space="preserve">Ustanova će jamstvo za ozbiljnost ponude vratit će u roku od 15 dana od dana donošenja </w:t>
      </w:r>
      <w:r>
        <w:rPr>
          <w:rFonts w:asciiTheme="minorHAnsi" w:hAnsiTheme="minorHAnsi" w:cstheme="minorHAnsi"/>
          <w:lang w:val="hr-HR"/>
        </w:rPr>
        <w:t>dozvole na pomorskom dobru n</w:t>
      </w:r>
      <w:r w:rsidRPr="006E0A54">
        <w:rPr>
          <w:rFonts w:asciiTheme="minorHAnsi" w:hAnsiTheme="minorHAnsi" w:cstheme="minorHAnsi"/>
          <w:lang w:val="hr-HR"/>
        </w:rPr>
        <w:t>eodabranim ponuditeljima.</w:t>
      </w:r>
    </w:p>
    <w:p w14:paraId="5808BD21" w14:textId="77777777" w:rsidR="00015AC7" w:rsidRPr="00015AC7" w:rsidRDefault="00015AC7" w:rsidP="00015AC7">
      <w:pPr>
        <w:rPr>
          <w:lang w:val="hr-HR"/>
        </w:rPr>
      </w:pPr>
    </w:p>
    <w:p w14:paraId="2FE5426C" w14:textId="430F9F36" w:rsidR="00780F53" w:rsidRPr="000E7A72" w:rsidRDefault="00000000" w:rsidP="005B23DE">
      <w:pPr>
        <w:pStyle w:val="Heading1"/>
        <w:numPr>
          <w:ilvl w:val="0"/>
          <w:numId w:val="1"/>
        </w:numPr>
        <w:spacing w:after="160"/>
        <w:rPr>
          <w:rFonts w:asciiTheme="minorHAnsi" w:hAnsiTheme="minorHAnsi" w:cstheme="minorHAnsi"/>
          <w:b/>
          <w:bCs/>
          <w:sz w:val="24"/>
          <w:szCs w:val="24"/>
          <w:lang w:val="hr-HR"/>
        </w:rPr>
      </w:pPr>
      <w:r w:rsidRPr="000E7A72">
        <w:rPr>
          <w:rFonts w:asciiTheme="minorHAnsi" w:hAnsiTheme="minorHAnsi" w:cstheme="minorHAnsi"/>
          <w:b/>
          <w:bCs/>
          <w:sz w:val="24"/>
          <w:szCs w:val="24"/>
          <w:lang w:val="hr-HR"/>
        </w:rPr>
        <w:t>SADRŽAJ PONUDE</w:t>
      </w:r>
    </w:p>
    <w:p w14:paraId="2AB0AEDE" w14:textId="77777777" w:rsidR="00780F53" w:rsidRPr="000E7A72" w:rsidRDefault="00000000" w:rsidP="005B23DE">
      <w:pPr>
        <w:rPr>
          <w:rFonts w:cstheme="minorHAnsi"/>
          <w:b/>
          <w:bCs/>
          <w:sz w:val="24"/>
          <w:szCs w:val="24"/>
          <w:lang w:val="hr-HR"/>
        </w:rPr>
      </w:pPr>
      <w:r w:rsidRPr="000E7A72">
        <w:rPr>
          <w:rFonts w:cstheme="minorHAnsi"/>
          <w:b/>
          <w:bCs/>
          <w:sz w:val="24"/>
          <w:szCs w:val="24"/>
          <w:lang w:val="hr-HR"/>
        </w:rPr>
        <w:t xml:space="preserve">Ponuda za mora sadržavati: </w:t>
      </w:r>
    </w:p>
    <w:p w14:paraId="5731572F" w14:textId="77777777" w:rsidR="00780F53" w:rsidRPr="000E7A72" w:rsidRDefault="00000000" w:rsidP="005B23DE">
      <w:pPr>
        <w:rPr>
          <w:rFonts w:cstheme="minorHAnsi"/>
          <w:sz w:val="24"/>
          <w:szCs w:val="24"/>
          <w:lang w:val="hr-HR"/>
        </w:rPr>
      </w:pPr>
      <w:r w:rsidRPr="000E7A72">
        <w:rPr>
          <w:rFonts w:cstheme="minorHAnsi"/>
          <w:sz w:val="24"/>
          <w:szCs w:val="24"/>
          <w:lang w:val="hr-HR"/>
        </w:rPr>
        <w:t xml:space="preserve">1. ispunjen ponudbeni list, </w:t>
      </w:r>
    </w:p>
    <w:p w14:paraId="1AEA8C6E" w14:textId="77777777" w:rsidR="00780F53" w:rsidRPr="000E7A72" w:rsidRDefault="00000000" w:rsidP="005B23DE">
      <w:pPr>
        <w:rPr>
          <w:rFonts w:cstheme="minorHAnsi"/>
          <w:sz w:val="24"/>
          <w:szCs w:val="24"/>
          <w:lang w:val="hr-HR"/>
        </w:rPr>
      </w:pPr>
      <w:r w:rsidRPr="000E7A72">
        <w:rPr>
          <w:rFonts w:cstheme="minorHAnsi"/>
          <w:sz w:val="24"/>
          <w:szCs w:val="24"/>
          <w:lang w:val="hr-HR"/>
        </w:rPr>
        <w:t xml:space="preserve">2. dokaz o registraciji djelatnosti za koju traži davanje dozvole na pomorskom dobru (izvod iz sudskog registra trgovačkog suda, obrtnicu, izvod iz registra udruga ili odobrenje nadležnog tijela za obavljanje djelatnosti), ne stariji od 3 (tri) mjeseca od dana objave Natječaja, </w:t>
      </w:r>
    </w:p>
    <w:p w14:paraId="331A1015" w14:textId="77777777" w:rsidR="00780F53" w:rsidRPr="000E7A72" w:rsidRDefault="00000000" w:rsidP="005B23DE">
      <w:pPr>
        <w:rPr>
          <w:rFonts w:cstheme="minorHAnsi"/>
          <w:sz w:val="24"/>
          <w:szCs w:val="24"/>
          <w:lang w:val="hr-HR"/>
        </w:rPr>
      </w:pPr>
      <w:r w:rsidRPr="000E7A72">
        <w:rPr>
          <w:rFonts w:cstheme="minorHAnsi"/>
          <w:sz w:val="24"/>
          <w:szCs w:val="24"/>
          <w:lang w:val="hr-HR"/>
        </w:rPr>
        <w:t>3. potvrdu Ustanove o nepostojanju dugovanja, ne stariju od 30 dana od dana objave Natječaja, zatražiti u Ustanovi,</w:t>
      </w:r>
    </w:p>
    <w:p w14:paraId="09E7D158" w14:textId="77777777" w:rsidR="00780F53" w:rsidRPr="000E7A72" w:rsidRDefault="00000000" w:rsidP="005B23DE">
      <w:pPr>
        <w:rPr>
          <w:rFonts w:cstheme="minorHAnsi"/>
          <w:sz w:val="24"/>
          <w:szCs w:val="24"/>
          <w:lang w:val="hr-HR"/>
        </w:rPr>
      </w:pPr>
      <w:r w:rsidRPr="000E7A72">
        <w:rPr>
          <w:rFonts w:cstheme="minorHAnsi"/>
          <w:sz w:val="24"/>
          <w:szCs w:val="24"/>
          <w:lang w:val="hr-HR"/>
        </w:rPr>
        <w:t xml:space="preserve">4. potvrdu nadležne Porezne uprave o nepostojanju dospjelih obveza temeljem javnih davanja ne stariju od 30 dana od dana objave Natječaja, </w:t>
      </w:r>
    </w:p>
    <w:p w14:paraId="0CC724D5" w14:textId="77777777" w:rsidR="00570370" w:rsidRDefault="00000000" w:rsidP="00570370">
      <w:pPr>
        <w:rPr>
          <w:rFonts w:cstheme="minorHAnsi"/>
          <w:sz w:val="24"/>
          <w:szCs w:val="24"/>
          <w:lang w:val="hr-HR"/>
        </w:rPr>
      </w:pPr>
      <w:r w:rsidRPr="000E7A72">
        <w:rPr>
          <w:rFonts w:cstheme="minorHAnsi"/>
          <w:sz w:val="24"/>
          <w:szCs w:val="24"/>
          <w:lang w:val="hr-HR"/>
        </w:rPr>
        <w:t xml:space="preserve">5. dokaz o prethodnom iskustvu i dobrom i odgovornom obavljanju djelatnosti, odnosno </w:t>
      </w:r>
      <w:r w:rsidRPr="00570370">
        <w:rPr>
          <w:rFonts w:cstheme="minorHAnsi"/>
          <w:sz w:val="24"/>
          <w:szCs w:val="24"/>
          <w:lang w:val="hr-HR"/>
        </w:rPr>
        <w:t>korištenju pomorskog dobra, ukoliko ga posjeduje,</w:t>
      </w:r>
    </w:p>
    <w:p w14:paraId="3953BADD" w14:textId="670E00A8" w:rsidR="00570370" w:rsidRPr="00570370" w:rsidRDefault="00570370" w:rsidP="00570370">
      <w:pPr>
        <w:rPr>
          <w:rFonts w:cstheme="minorHAnsi"/>
          <w:sz w:val="24"/>
          <w:szCs w:val="24"/>
          <w:lang w:val="hr-HR"/>
        </w:rPr>
      </w:pPr>
      <w:r>
        <w:rPr>
          <w:rFonts w:cstheme="minorHAnsi"/>
          <w:sz w:val="24"/>
          <w:szCs w:val="24"/>
          <w:lang w:val="hr-HR"/>
        </w:rPr>
        <w:t>6. Izjava 1.</w:t>
      </w:r>
    </w:p>
    <w:p w14:paraId="1425DE04" w14:textId="6988FDC5" w:rsidR="00780F53" w:rsidRDefault="00D50EE5" w:rsidP="005B23DE">
      <w:pPr>
        <w:rPr>
          <w:rFonts w:cstheme="minorHAnsi"/>
          <w:sz w:val="24"/>
          <w:szCs w:val="24"/>
          <w:lang w:val="hr-HR"/>
        </w:rPr>
      </w:pPr>
      <w:r>
        <w:rPr>
          <w:rFonts w:cstheme="minorHAnsi"/>
          <w:sz w:val="24"/>
          <w:szCs w:val="24"/>
          <w:lang w:val="hr-HR"/>
        </w:rPr>
        <w:t>7</w:t>
      </w:r>
      <w:r w:rsidR="00570370" w:rsidRPr="00570370">
        <w:rPr>
          <w:rFonts w:cstheme="minorHAnsi"/>
          <w:sz w:val="24"/>
          <w:szCs w:val="24"/>
          <w:lang w:val="hr-HR"/>
        </w:rPr>
        <w:t>.</w:t>
      </w:r>
      <w:r w:rsidRPr="00D50EE5">
        <w:rPr>
          <w:rFonts w:cstheme="minorHAnsi"/>
          <w:sz w:val="24"/>
          <w:szCs w:val="24"/>
          <w:lang w:val="hr-HR"/>
        </w:rPr>
        <w:t xml:space="preserve"> </w:t>
      </w:r>
      <w:r>
        <w:rPr>
          <w:rFonts w:cstheme="minorHAnsi"/>
          <w:sz w:val="24"/>
          <w:szCs w:val="24"/>
          <w:lang w:val="hr-HR"/>
        </w:rPr>
        <w:t>Prilog 1.</w:t>
      </w:r>
      <w:r w:rsidR="00570370" w:rsidRPr="00570370">
        <w:rPr>
          <w:rFonts w:cstheme="minorHAnsi"/>
          <w:sz w:val="24"/>
          <w:szCs w:val="24"/>
          <w:lang w:val="hr-HR"/>
        </w:rPr>
        <w:t xml:space="preserve"> </w:t>
      </w:r>
      <w:r>
        <w:rPr>
          <w:rFonts w:cstheme="minorHAnsi"/>
          <w:sz w:val="24"/>
          <w:szCs w:val="24"/>
          <w:lang w:val="hr-HR"/>
        </w:rPr>
        <w:t>- I</w:t>
      </w:r>
      <w:r w:rsidR="00570370" w:rsidRPr="00570370">
        <w:rPr>
          <w:rFonts w:cstheme="minorHAnsi"/>
          <w:sz w:val="24"/>
          <w:szCs w:val="24"/>
          <w:lang w:val="hr-HR"/>
        </w:rPr>
        <w:t xml:space="preserve">zjava o </w:t>
      </w:r>
      <w:r w:rsidR="00570370">
        <w:rPr>
          <w:rFonts w:cstheme="minorHAnsi"/>
          <w:sz w:val="24"/>
          <w:szCs w:val="24"/>
          <w:lang w:val="hr-HR"/>
        </w:rPr>
        <w:t>u</w:t>
      </w:r>
      <w:r w:rsidR="00570370" w:rsidRPr="00570370">
        <w:rPr>
          <w:rFonts w:cstheme="minorHAnsi"/>
          <w:sz w:val="24"/>
          <w:szCs w:val="24"/>
          <w:lang w:val="hr-HR"/>
        </w:rPr>
        <w:t>potreb</w:t>
      </w:r>
      <w:r w:rsidR="00570370">
        <w:rPr>
          <w:rFonts w:cstheme="minorHAnsi"/>
          <w:sz w:val="24"/>
          <w:szCs w:val="24"/>
          <w:lang w:val="hr-HR"/>
        </w:rPr>
        <w:t>i</w:t>
      </w:r>
      <w:r w:rsidR="00570370" w:rsidRPr="00570370">
        <w:rPr>
          <w:rFonts w:cstheme="minorHAnsi"/>
          <w:sz w:val="24"/>
          <w:szCs w:val="24"/>
          <w:lang w:val="hr-HR"/>
        </w:rPr>
        <w:t xml:space="preserve"> opreme i pretećih instalacija i pružanje usluga koje su korisne za okoliš</w:t>
      </w:r>
      <w:r w:rsidR="00570370">
        <w:rPr>
          <w:rFonts w:cstheme="minorHAnsi"/>
          <w:sz w:val="24"/>
          <w:szCs w:val="24"/>
          <w:lang w:val="hr-HR"/>
        </w:rPr>
        <w:t xml:space="preserve"> i </w:t>
      </w:r>
      <w:r w:rsidR="003B692B" w:rsidRPr="00570370">
        <w:rPr>
          <w:rFonts w:cstheme="minorHAnsi"/>
          <w:sz w:val="24"/>
          <w:szCs w:val="24"/>
          <w:lang w:val="hr-HR"/>
        </w:rPr>
        <w:t>vremenskom razdoblju obavljanja djelatnosti</w:t>
      </w:r>
      <w:r w:rsidR="00570370">
        <w:rPr>
          <w:rFonts w:cstheme="minorHAnsi"/>
          <w:sz w:val="24"/>
          <w:szCs w:val="24"/>
          <w:lang w:val="hr-HR"/>
        </w:rPr>
        <w:t xml:space="preserve"> </w:t>
      </w:r>
    </w:p>
    <w:p w14:paraId="6E03147F" w14:textId="7818EAD2" w:rsidR="00F175D8" w:rsidRPr="00F175D8" w:rsidRDefault="00F175D8" w:rsidP="005B23DE">
      <w:pPr>
        <w:rPr>
          <w:rFonts w:cstheme="minorHAnsi"/>
          <w:sz w:val="24"/>
          <w:szCs w:val="24"/>
          <w:lang w:val="hr-HR"/>
        </w:rPr>
      </w:pPr>
      <w:r>
        <w:rPr>
          <w:rFonts w:cstheme="minorHAnsi"/>
          <w:sz w:val="24"/>
          <w:szCs w:val="24"/>
          <w:lang w:val="hr-HR"/>
        </w:rPr>
        <w:t xml:space="preserve">8. </w:t>
      </w:r>
      <w:bookmarkStart w:id="4" w:name="_Hlk216416030"/>
      <w:r>
        <w:rPr>
          <w:rFonts w:cstheme="minorHAnsi"/>
          <w:sz w:val="24"/>
          <w:szCs w:val="24"/>
          <w:lang w:val="hr-HR"/>
        </w:rPr>
        <w:t>P</w:t>
      </w:r>
      <w:r w:rsidRPr="00F175D8">
        <w:rPr>
          <w:rFonts w:cstheme="minorHAnsi"/>
          <w:sz w:val="24"/>
          <w:szCs w:val="24"/>
          <w:lang w:val="hr-HR"/>
        </w:rPr>
        <w:t>otvrd</w:t>
      </w:r>
      <w:r>
        <w:rPr>
          <w:rFonts w:cstheme="minorHAnsi"/>
          <w:sz w:val="24"/>
          <w:szCs w:val="24"/>
          <w:lang w:val="hr-HR"/>
        </w:rPr>
        <w:t xml:space="preserve">a </w:t>
      </w:r>
      <w:r w:rsidRPr="00F175D8">
        <w:rPr>
          <w:rFonts w:cstheme="minorHAnsi"/>
          <w:sz w:val="24"/>
          <w:szCs w:val="24"/>
          <w:lang w:val="hr-HR"/>
        </w:rPr>
        <w:t xml:space="preserve">o izvršenom plaćanju </w:t>
      </w:r>
      <w:r>
        <w:rPr>
          <w:rFonts w:cstheme="minorHAnsi"/>
          <w:sz w:val="24"/>
          <w:szCs w:val="24"/>
          <w:lang w:val="hr-HR"/>
        </w:rPr>
        <w:t xml:space="preserve">jamstva za ozbiljnost ponude </w:t>
      </w:r>
      <w:r w:rsidRPr="00F175D8">
        <w:rPr>
          <w:rFonts w:cstheme="minorHAnsi"/>
          <w:sz w:val="24"/>
          <w:szCs w:val="24"/>
          <w:lang w:val="hr-HR"/>
        </w:rPr>
        <w:t>(ne prihvaća se potvrda na kojoj stoji da je uplata u izvršenju</w:t>
      </w:r>
      <w:r>
        <w:rPr>
          <w:rFonts w:cstheme="minorHAnsi"/>
          <w:sz w:val="24"/>
          <w:szCs w:val="24"/>
          <w:lang w:val="hr-HR"/>
        </w:rPr>
        <w:t>)</w:t>
      </w:r>
      <w:bookmarkEnd w:id="4"/>
    </w:p>
    <w:p w14:paraId="5FF9B3C6" w14:textId="77777777" w:rsidR="006E0A54" w:rsidRDefault="006E0A54">
      <w:pPr>
        <w:spacing w:after="0" w:line="240" w:lineRule="auto"/>
        <w:rPr>
          <w:rFonts w:cstheme="minorHAnsi"/>
          <w:b/>
          <w:bCs/>
          <w:sz w:val="24"/>
          <w:szCs w:val="24"/>
          <w:lang w:val="hr-HR"/>
        </w:rPr>
      </w:pPr>
      <w:r>
        <w:rPr>
          <w:rFonts w:cstheme="minorHAnsi"/>
          <w:b/>
          <w:bCs/>
          <w:sz w:val="24"/>
          <w:szCs w:val="24"/>
          <w:lang w:val="hr-HR"/>
        </w:rPr>
        <w:br w:type="page"/>
      </w:r>
    </w:p>
    <w:p w14:paraId="34FE8F37" w14:textId="480AC378" w:rsidR="00780F53" w:rsidRPr="000E7A72" w:rsidRDefault="00000000" w:rsidP="005B23DE">
      <w:pPr>
        <w:rPr>
          <w:rFonts w:cstheme="minorHAnsi"/>
          <w:b/>
          <w:bCs/>
          <w:sz w:val="24"/>
          <w:szCs w:val="24"/>
          <w:lang w:val="hr-HR"/>
        </w:rPr>
      </w:pPr>
      <w:r w:rsidRPr="000E7A72">
        <w:rPr>
          <w:rFonts w:cstheme="minorHAnsi"/>
          <w:b/>
          <w:bCs/>
          <w:sz w:val="24"/>
          <w:szCs w:val="24"/>
          <w:lang w:val="hr-HR"/>
        </w:rPr>
        <w:lastRenderedPageBreak/>
        <w:t>JAVNI NATJEČAJ S PRILOZIMA:</w:t>
      </w:r>
    </w:p>
    <w:p w14:paraId="35EE1BDA" w14:textId="77777777" w:rsidR="00780F53" w:rsidRPr="000E7A72" w:rsidRDefault="00000000" w:rsidP="005B23DE">
      <w:pPr>
        <w:pStyle w:val="ListParagraph"/>
        <w:numPr>
          <w:ilvl w:val="0"/>
          <w:numId w:val="3"/>
        </w:numPr>
        <w:rPr>
          <w:rFonts w:cstheme="minorHAnsi"/>
          <w:b/>
          <w:bCs/>
          <w:sz w:val="24"/>
          <w:szCs w:val="24"/>
          <w:lang w:val="hr-HR"/>
        </w:rPr>
      </w:pPr>
      <w:r w:rsidRPr="000E7A72">
        <w:rPr>
          <w:rFonts w:cstheme="minorHAnsi"/>
          <w:b/>
          <w:bCs/>
          <w:sz w:val="24"/>
          <w:szCs w:val="24"/>
          <w:lang w:val="hr-HR"/>
        </w:rPr>
        <w:t>OBRAZAC I.</w:t>
      </w:r>
    </w:p>
    <w:p w14:paraId="742D5AA9" w14:textId="77777777" w:rsidR="00780F53" w:rsidRPr="000E7A72" w:rsidRDefault="00000000" w:rsidP="005B23DE">
      <w:pPr>
        <w:pStyle w:val="ListParagraph"/>
        <w:numPr>
          <w:ilvl w:val="0"/>
          <w:numId w:val="3"/>
        </w:numPr>
        <w:rPr>
          <w:rFonts w:cstheme="minorHAnsi"/>
          <w:b/>
          <w:bCs/>
          <w:sz w:val="24"/>
          <w:szCs w:val="24"/>
          <w:lang w:val="hr-HR"/>
        </w:rPr>
      </w:pPr>
      <w:r w:rsidRPr="000E7A72">
        <w:rPr>
          <w:rFonts w:cstheme="minorHAnsi"/>
          <w:b/>
          <w:bCs/>
          <w:sz w:val="24"/>
          <w:szCs w:val="24"/>
          <w:lang w:val="hr-HR"/>
        </w:rPr>
        <w:t>IZJAVA 1.</w:t>
      </w:r>
    </w:p>
    <w:p w14:paraId="3A1FBCEC" w14:textId="77777777" w:rsidR="00780F53" w:rsidRPr="000E7A72" w:rsidRDefault="00000000" w:rsidP="005B23DE">
      <w:pPr>
        <w:pStyle w:val="ListParagraph"/>
        <w:numPr>
          <w:ilvl w:val="0"/>
          <w:numId w:val="3"/>
        </w:numPr>
        <w:rPr>
          <w:rFonts w:cstheme="minorHAnsi"/>
          <w:b/>
          <w:bCs/>
          <w:sz w:val="24"/>
          <w:szCs w:val="24"/>
          <w:lang w:val="hr-HR"/>
        </w:rPr>
      </w:pPr>
      <w:r w:rsidRPr="000E7A72">
        <w:rPr>
          <w:rFonts w:cstheme="minorHAnsi"/>
          <w:b/>
          <w:bCs/>
          <w:sz w:val="24"/>
          <w:szCs w:val="24"/>
          <w:lang w:val="hr-HR"/>
        </w:rPr>
        <w:t>PRILOG I.</w:t>
      </w:r>
    </w:p>
    <w:p w14:paraId="24D98B7A" w14:textId="77777777" w:rsidR="00780F53" w:rsidRPr="000E7A72" w:rsidRDefault="00000000" w:rsidP="005B23DE">
      <w:pPr>
        <w:pStyle w:val="ListParagraph"/>
        <w:numPr>
          <w:ilvl w:val="0"/>
          <w:numId w:val="3"/>
        </w:numPr>
        <w:rPr>
          <w:rFonts w:cstheme="minorHAnsi"/>
          <w:b/>
          <w:bCs/>
          <w:sz w:val="24"/>
          <w:szCs w:val="24"/>
          <w:lang w:val="hr-HR"/>
        </w:rPr>
      </w:pPr>
      <w:r w:rsidRPr="000E7A72">
        <w:rPr>
          <w:rFonts w:cstheme="minorHAnsi"/>
          <w:b/>
          <w:bCs/>
          <w:sz w:val="24"/>
          <w:szCs w:val="24"/>
          <w:lang w:val="hr-HR"/>
        </w:rPr>
        <w:t>PRILOG II.</w:t>
      </w:r>
    </w:p>
    <w:p w14:paraId="7D2DF8AB" w14:textId="77777777" w:rsidR="00780F53" w:rsidRPr="000E7A72" w:rsidRDefault="00780F53" w:rsidP="005B23DE">
      <w:pPr>
        <w:pStyle w:val="ListParagraph"/>
        <w:rPr>
          <w:rFonts w:cstheme="minorHAnsi"/>
          <w:b/>
          <w:bCs/>
          <w:sz w:val="24"/>
          <w:szCs w:val="24"/>
          <w:lang w:val="hr-HR"/>
        </w:rPr>
      </w:pPr>
    </w:p>
    <w:p w14:paraId="461F0ACC" w14:textId="654B1424" w:rsidR="00780F53" w:rsidRPr="000E7A72" w:rsidRDefault="00000000" w:rsidP="000022DC">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 xml:space="preserve">KRITERIJI ZA OCJENJIVANJE PONUDA </w:t>
      </w:r>
    </w:p>
    <w:p w14:paraId="2FEE11B2" w14:textId="77777777" w:rsidR="00780F53" w:rsidRPr="000E7A72" w:rsidRDefault="00000000" w:rsidP="005B23DE">
      <w:pPr>
        <w:rPr>
          <w:rFonts w:cstheme="minorHAnsi"/>
          <w:b/>
          <w:bCs/>
          <w:sz w:val="24"/>
          <w:szCs w:val="24"/>
        </w:rPr>
      </w:pPr>
      <w:r w:rsidRPr="000E7A72">
        <w:rPr>
          <w:rFonts w:cstheme="minorHAnsi"/>
          <w:b/>
          <w:bCs/>
          <w:sz w:val="24"/>
          <w:szCs w:val="24"/>
        </w:rPr>
        <w:t xml:space="preserve">Kriteriji ocjenjivanja ponuda u natječaju utvrđuju se kako slijedi: </w:t>
      </w:r>
    </w:p>
    <w:p w14:paraId="5B29AE7B" w14:textId="6F953A49" w:rsidR="00780F53" w:rsidRPr="000E7A72" w:rsidRDefault="00000000" w:rsidP="005B23DE">
      <w:pPr>
        <w:pStyle w:val="ListParagraph"/>
        <w:numPr>
          <w:ilvl w:val="0"/>
          <w:numId w:val="4"/>
        </w:numPr>
        <w:rPr>
          <w:rFonts w:cstheme="minorHAnsi"/>
          <w:sz w:val="24"/>
          <w:szCs w:val="24"/>
        </w:rPr>
      </w:pPr>
      <w:r w:rsidRPr="000E7A72">
        <w:rPr>
          <w:rFonts w:cstheme="minorHAnsi"/>
          <w:sz w:val="24"/>
          <w:szCs w:val="24"/>
        </w:rPr>
        <w:t>ponuđeni iznos naknade za dozvolu na pomorskom dobru –</w:t>
      </w:r>
      <w:r w:rsidR="00DF71B3">
        <w:rPr>
          <w:rFonts w:cstheme="minorHAnsi"/>
          <w:sz w:val="24"/>
          <w:szCs w:val="24"/>
        </w:rPr>
        <w:t xml:space="preserve"> </w:t>
      </w:r>
      <w:r w:rsidRPr="000E7A72">
        <w:rPr>
          <w:rFonts w:cstheme="minorHAnsi"/>
          <w:sz w:val="24"/>
          <w:szCs w:val="24"/>
        </w:rPr>
        <w:t>60</w:t>
      </w:r>
      <w:r w:rsidR="00FF40BB">
        <w:rPr>
          <w:rFonts w:cstheme="minorHAnsi"/>
          <w:sz w:val="24"/>
          <w:szCs w:val="24"/>
        </w:rPr>
        <w:t xml:space="preserve"> </w:t>
      </w:r>
      <w:r w:rsidRPr="000E7A72">
        <w:rPr>
          <w:rFonts w:cstheme="minorHAnsi"/>
          <w:sz w:val="24"/>
          <w:szCs w:val="24"/>
        </w:rPr>
        <w:t xml:space="preserve">% ocjene ponude, </w:t>
      </w:r>
    </w:p>
    <w:p w14:paraId="311EAEA4" w14:textId="53427B80" w:rsidR="004E54EE" w:rsidRDefault="004E54EE" w:rsidP="00DF71B3">
      <w:pPr>
        <w:pStyle w:val="ListParagraph"/>
        <w:numPr>
          <w:ilvl w:val="0"/>
          <w:numId w:val="4"/>
        </w:numPr>
        <w:jc w:val="both"/>
        <w:rPr>
          <w:rFonts w:cstheme="minorHAnsi"/>
          <w:sz w:val="24"/>
          <w:szCs w:val="24"/>
          <w:lang w:val="hr-HR"/>
        </w:rPr>
      </w:pPr>
      <w:bookmarkStart w:id="5" w:name="_Hlk179372528"/>
      <w:r>
        <w:rPr>
          <w:rFonts w:cstheme="minorHAnsi"/>
          <w:sz w:val="24"/>
          <w:szCs w:val="24"/>
          <w:lang w:val="hr-HR"/>
        </w:rPr>
        <w:t>p</w:t>
      </w:r>
      <w:r w:rsidRPr="00FF40BB">
        <w:rPr>
          <w:rFonts w:cstheme="minorHAnsi"/>
          <w:sz w:val="24"/>
          <w:szCs w:val="24"/>
          <w:lang w:val="hr-HR"/>
        </w:rPr>
        <w:t>rethodno iskustvo i dobro i odgovorno obavljanje djelatnosti, odnosno korištenje pomorskog dobra – 10</w:t>
      </w:r>
      <w:r w:rsidR="00DF71B3">
        <w:rPr>
          <w:rFonts w:cstheme="minorHAnsi"/>
          <w:sz w:val="24"/>
          <w:szCs w:val="24"/>
          <w:lang w:val="hr-HR"/>
        </w:rPr>
        <w:t xml:space="preserve"> </w:t>
      </w:r>
      <w:r w:rsidRPr="00FF40BB">
        <w:rPr>
          <w:rFonts w:cstheme="minorHAnsi"/>
          <w:sz w:val="24"/>
          <w:szCs w:val="24"/>
          <w:lang w:val="hr-HR"/>
        </w:rPr>
        <w:t>% ocjene ponude,</w:t>
      </w:r>
    </w:p>
    <w:p w14:paraId="490C7557" w14:textId="32AFB81E" w:rsidR="00DF71B3" w:rsidRPr="00FF40BB" w:rsidRDefault="00DF71B3" w:rsidP="00DF71B3">
      <w:pPr>
        <w:pStyle w:val="ListParagraph"/>
        <w:numPr>
          <w:ilvl w:val="0"/>
          <w:numId w:val="4"/>
        </w:numPr>
        <w:jc w:val="both"/>
        <w:rPr>
          <w:rFonts w:cstheme="minorHAnsi"/>
          <w:sz w:val="24"/>
          <w:szCs w:val="24"/>
          <w:lang w:val="hr-HR"/>
        </w:rPr>
      </w:pPr>
      <w:r>
        <w:rPr>
          <w:rFonts w:cstheme="minorHAnsi"/>
          <w:sz w:val="24"/>
          <w:szCs w:val="24"/>
          <w:lang w:val="hr-HR"/>
        </w:rPr>
        <w:t>upotreba opreme i pr</w:t>
      </w:r>
      <w:r w:rsidR="00B76B70">
        <w:rPr>
          <w:rFonts w:cstheme="minorHAnsi"/>
          <w:sz w:val="24"/>
          <w:szCs w:val="24"/>
          <w:lang w:val="hr-HR"/>
        </w:rPr>
        <w:t>a</w:t>
      </w:r>
      <w:r>
        <w:rPr>
          <w:rFonts w:cstheme="minorHAnsi"/>
          <w:sz w:val="24"/>
          <w:szCs w:val="24"/>
          <w:lang w:val="hr-HR"/>
        </w:rPr>
        <w:t xml:space="preserve">tećih instalacija i pružanje usluga koje </w:t>
      </w:r>
      <w:r w:rsidR="00B76B70">
        <w:rPr>
          <w:rFonts w:cstheme="minorHAnsi"/>
          <w:sz w:val="24"/>
          <w:szCs w:val="24"/>
          <w:lang w:val="hr-HR"/>
        </w:rPr>
        <w:t>koriste materijale i predmete s certifikatom kvalitete po europskim propisima</w:t>
      </w:r>
      <w:r>
        <w:rPr>
          <w:rFonts w:cstheme="minorHAnsi"/>
          <w:sz w:val="24"/>
          <w:szCs w:val="24"/>
          <w:lang w:val="hr-HR"/>
        </w:rPr>
        <w:t xml:space="preserve"> – </w:t>
      </w:r>
      <w:r w:rsidR="00570370">
        <w:rPr>
          <w:rFonts w:cstheme="minorHAnsi"/>
          <w:sz w:val="24"/>
          <w:szCs w:val="24"/>
          <w:lang w:val="hr-HR"/>
        </w:rPr>
        <w:t>2</w:t>
      </w:r>
      <w:r>
        <w:rPr>
          <w:rFonts w:cstheme="minorHAnsi"/>
          <w:sz w:val="24"/>
          <w:szCs w:val="24"/>
          <w:lang w:val="hr-HR"/>
        </w:rPr>
        <w:t>0 % ocjene ponude,</w:t>
      </w:r>
    </w:p>
    <w:p w14:paraId="7AAC5CF4" w14:textId="31E9C571" w:rsidR="00FF40BB" w:rsidRDefault="00000000" w:rsidP="00DF71B3">
      <w:pPr>
        <w:pStyle w:val="ListParagraph"/>
        <w:numPr>
          <w:ilvl w:val="0"/>
          <w:numId w:val="4"/>
        </w:numPr>
        <w:jc w:val="both"/>
        <w:rPr>
          <w:rFonts w:cstheme="minorHAnsi"/>
          <w:sz w:val="24"/>
          <w:szCs w:val="24"/>
          <w:lang w:val="hr-HR"/>
        </w:rPr>
      </w:pPr>
      <w:r w:rsidRPr="000E7A72">
        <w:rPr>
          <w:rFonts w:cstheme="minorHAnsi"/>
          <w:sz w:val="24"/>
          <w:szCs w:val="24"/>
          <w:lang w:val="hr-HR"/>
        </w:rPr>
        <w:t xml:space="preserve">vremensko razdoblje obavljanja djelatnosti temeljem dozvole </w:t>
      </w:r>
      <w:bookmarkEnd w:id="5"/>
      <w:r w:rsidRPr="000E7A72">
        <w:rPr>
          <w:rFonts w:cstheme="minorHAnsi"/>
          <w:sz w:val="24"/>
          <w:szCs w:val="24"/>
          <w:lang w:val="hr-HR"/>
        </w:rPr>
        <w:t xml:space="preserve">(duži period obavljanja djelatnosti koji pospješuje izvansezonsku ponudu nosi veći broj bodova) – </w:t>
      </w:r>
      <w:r w:rsidR="00570370">
        <w:rPr>
          <w:rFonts w:cstheme="minorHAnsi"/>
          <w:sz w:val="24"/>
          <w:szCs w:val="24"/>
          <w:lang w:val="hr-HR"/>
        </w:rPr>
        <w:t>1</w:t>
      </w:r>
      <w:r w:rsidR="00FF40BB">
        <w:rPr>
          <w:rFonts w:cstheme="minorHAnsi"/>
          <w:sz w:val="24"/>
          <w:szCs w:val="24"/>
          <w:lang w:val="hr-HR"/>
        </w:rPr>
        <w:t xml:space="preserve">0 </w:t>
      </w:r>
      <w:r w:rsidRPr="000E7A72">
        <w:rPr>
          <w:rFonts w:cstheme="minorHAnsi"/>
          <w:sz w:val="24"/>
          <w:szCs w:val="24"/>
          <w:lang w:val="hr-HR"/>
        </w:rPr>
        <w:t>% ocjene ponude,</w:t>
      </w:r>
    </w:p>
    <w:p w14:paraId="1D074D8F" w14:textId="77777777" w:rsidR="004F24C1" w:rsidRPr="000E7A72" w:rsidRDefault="004F24C1" w:rsidP="005B23DE">
      <w:pPr>
        <w:pStyle w:val="ListParagraph"/>
        <w:rPr>
          <w:rFonts w:cstheme="minorHAnsi"/>
          <w:sz w:val="24"/>
          <w:szCs w:val="24"/>
          <w:lang w:val="hr-HR"/>
        </w:rPr>
      </w:pPr>
    </w:p>
    <w:p w14:paraId="21D40ED0" w14:textId="7A0B4BF4" w:rsidR="00780F53" w:rsidRPr="000E7A72" w:rsidRDefault="00000000" w:rsidP="005B23DE">
      <w:pPr>
        <w:rPr>
          <w:rFonts w:cstheme="minorHAnsi"/>
          <w:sz w:val="24"/>
          <w:szCs w:val="24"/>
          <w:lang w:val="hr-HR"/>
        </w:rPr>
      </w:pPr>
      <w:r w:rsidRPr="000E7A72">
        <w:rPr>
          <w:rFonts w:cstheme="minorHAnsi"/>
          <w:b/>
          <w:bCs/>
          <w:sz w:val="24"/>
          <w:szCs w:val="24"/>
          <w:lang w:val="hr-HR"/>
        </w:rPr>
        <w:t>Broj bodova temeljem kriterija ponuđenog iznosa naknade za dozvolu na pomorskom dobru</w:t>
      </w:r>
      <w:r w:rsidRPr="000E7A72">
        <w:rPr>
          <w:rFonts w:cstheme="minorHAnsi"/>
          <w:sz w:val="24"/>
          <w:szCs w:val="24"/>
          <w:lang w:val="hr-HR"/>
        </w:rPr>
        <w:t xml:space="preserve"> dodjeljuje se na način da 60 bodova (najviši broj bodova) ostvaruje najviše ponuđeni iznos</w:t>
      </w:r>
      <w:r w:rsidR="004E54EE">
        <w:rPr>
          <w:rFonts w:cstheme="minorHAnsi"/>
          <w:sz w:val="24"/>
          <w:szCs w:val="24"/>
          <w:lang w:val="hr-HR"/>
        </w:rPr>
        <w:t xml:space="preserve">, </w:t>
      </w:r>
      <w:r w:rsidRPr="000E7A72">
        <w:rPr>
          <w:rFonts w:cstheme="minorHAnsi"/>
          <w:sz w:val="24"/>
          <w:szCs w:val="24"/>
          <w:lang w:val="hr-HR"/>
        </w:rPr>
        <w:t>a manje ponuđeni iznosi broj bodova ostvaruju na sljedeći način:</w:t>
      </w:r>
    </w:p>
    <w:p w14:paraId="5F491255" w14:textId="7D769FAC" w:rsidR="00780F53" w:rsidRPr="000E7A72" w:rsidRDefault="00000000" w:rsidP="005B23DE">
      <w:pPr>
        <w:rPr>
          <w:rFonts w:cstheme="minorHAnsi"/>
          <w:sz w:val="24"/>
          <w:szCs w:val="24"/>
          <w:lang w:val="hr-HR"/>
        </w:rPr>
      </w:pPr>
      <w:r w:rsidRPr="000E7A72">
        <w:rPr>
          <w:rFonts w:cstheme="minorHAnsi"/>
          <w:sz w:val="24"/>
          <w:szCs w:val="24"/>
          <w:lang w:val="hr-HR"/>
        </w:rPr>
        <w:t xml:space="preserve"> - ponuda s najviše ponuđenom iznos naknade dobiva 60 bodova, a bodovna vrijednost ostalih ponuda izračunava se prema sljedećoj formuli: IN=I</w:t>
      </w:r>
      <w:r w:rsidR="004F24C1" w:rsidRPr="000E7A72">
        <w:rPr>
          <w:rFonts w:cstheme="minorHAnsi"/>
          <w:sz w:val="24"/>
          <w:szCs w:val="24"/>
          <w:lang w:val="hr-HR"/>
        </w:rPr>
        <w:t>n</w:t>
      </w:r>
      <w:r w:rsidRPr="000E7A72">
        <w:rPr>
          <w:rFonts w:cstheme="minorHAnsi"/>
          <w:sz w:val="24"/>
          <w:szCs w:val="24"/>
          <w:lang w:val="hr-HR"/>
        </w:rPr>
        <w:t>p/I</w:t>
      </w:r>
      <w:r w:rsidR="004F24C1" w:rsidRPr="000E7A72">
        <w:rPr>
          <w:rFonts w:cstheme="minorHAnsi"/>
          <w:sz w:val="24"/>
          <w:szCs w:val="24"/>
          <w:lang w:val="hr-HR"/>
        </w:rPr>
        <w:t>n</w:t>
      </w:r>
      <w:r w:rsidRPr="000E7A72">
        <w:rPr>
          <w:rFonts w:cstheme="minorHAnsi"/>
          <w:sz w:val="24"/>
          <w:szCs w:val="24"/>
          <w:lang w:val="hr-HR"/>
        </w:rPr>
        <w:t xml:space="preserve">max * 60 </w:t>
      </w:r>
    </w:p>
    <w:p w14:paraId="11513FBE" w14:textId="6D8F02DE" w:rsidR="00780F53" w:rsidRPr="000E7A72" w:rsidRDefault="00000000" w:rsidP="005B23DE">
      <w:pPr>
        <w:rPr>
          <w:rFonts w:cstheme="minorHAnsi"/>
          <w:sz w:val="24"/>
          <w:szCs w:val="24"/>
          <w:lang w:val="hr-HR"/>
        </w:rPr>
      </w:pPr>
      <w:r w:rsidRPr="000E7A72">
        <w:rPr>
          <w:rFonts w:cstheme="minorHAnsi"/>
          <w:sz w:val="24"/>
          <w:szCs w:val="24"/>
          <w:lang w:val="hr-HR"/>
        </w:rPr>
        <w:t xml:space="preserve">gdje je: IN </w:t>
      </w:r>
      <w:r w:rsidR="004F24C1" w:rsidRPr="000E7A72">
        <w:rPr>
          <w:rFonts w:cstheme="minorHAnsi"/>
          <w:sz w:val="24"/>
          <w:szCs w:val="24"/>
          <w:lang w:val="hr-HR"/>
        </w:rPr>
        <w:t>–</w:t>
      </w:r>
      <w:r w:rsidRPr="000E7A72">
        <w:rPr>
          <w:rFonts w:cstheme="minorHAnsi"/>
          <w:sz w:val="24"/>
          <w:szCs w:val="24"/>
          <w:lang w:val="hr-HR"/>
        </w:rPr>
        <w:t xml:space="preserve"> broj bodova ocjenjivane ponude</w:t>
      </w:r>
    </w:p>
    <w:p w14:paraId="75070EF9" w14:textId="7378A854" w:rsidR="00780F53" w:rsidRPr="000E7A72" w:rsidRDefault="00000000" w:rsidP="005B23DE">
      <w:pPr>
        <w:rPr>
          <w:rFonts w:cstheme="minorHAnsi"/>
          <w:sz w:val="24"/>
          <w:szCs w:val="24"/>
          <w:lang w:val="hr-HR"/>
        </w:rPr>
      </w:pPr>
      <w:r w:rsidRPr="000E7A72">
        <w:rPr>
          <w:rFonts w:cstheme="minorHAnsi"/>
          <w:sz w:val="24"/>
          <w:szCs w:val="24"/>
          <w:lang w:val="hr-HR"/>
        </w:rPr>
        <w:t>I</w:t>
      </w:r>
      <w:r w:rsidR="004F24C1" w:rsidRPr="000E7A72">
        <w:rPr>
          <w:rFonts w:cstheme="minorHAnsi"/>
          <w:sz w:val="24"/>
          <w:szCs w:val="24"/>
          <w:lang w:val="hr-HR"/>
        </w:rPr>
        <w:t>n</w:t>
      </w:r>
      <w:r w:rsidRPr="000E7A72">
        <w:rPr>
          <w:rFonts w:cstheme="minorHAnsi"/>
          <w:sz w:val="24"/>
          <w:szCs w:val="24"/>
          <w:lang w:val="hr-HR"/>
        </w:rPr>
        <w:t xml:space="preserve">max </w:t>
      </w:r>
      <w:r w:rsidR="004F24C1" w:rsidRPr="000E7A72">
        <w:rPr>
          <w:rFonts w:cstheme="minorHAnsi"/>
          <w:sz w:val="24"/>
          <w:szCs w:val="24"/>
          <w:lang w:val="hr-HR"/>
        </w:rPr>
        <w:t>–</w:t>
      </w:r>
      <w:r w:rsidRPr="000E7A72">
        <w:rPr>
          <w:rFonts w:cstheme="minorHAnsi"/>
          <w:sz w:val="24"/>
          <w:szCs w:val="24"/>
          <w:lang w:val="hr-HR"/>
        </w:rPr>
        <w:t xml:space="preserve"> iznos naknade najviše ponude</w:t>
      </w:r>
    </w:p>
    <w:p w14:paraId="2AD65414" w14:textId="1E6DC415" w:rsidR="00780F53" w:rsidRPr="000E7A72" w:rsidRDefault="00000000" w:rsidP="005B23DE">
      <w:pPr>
        <w:rPr>
          <w:rFonts w:cstheme="minorHAnsi"/>
          <w:sz w:val="24"/>
          <w:szCs w:val="24"/>
          <w:lang w:val="hr-HR"/>
        </w:rPr>
      </w:pPr>
      <w:r w:rsidRPr="000E7A72">
        <w:rPr>
          <w:rFonts w:cstheme="minorHAnsi"/>
          <w:sz w:val="24"/>
          <w:szCs w:val="24"/>
          <w:lang w:val="hr-HR"/>
        </w:rPr>
        <w:t>I</w:t>
      </w:r>
      <w:r w:rsidR="004F24C1" w:rsidRPr="000E7A72">
        <w:rPr>
          <w:rFonts w:cstheme="minorHAnsi"/>
          <w:sz w:val="24"/>
          <w:szCs w:val="24"/>
          <w:lang w:val="hr-HR"/>
        </w:rPr>
        <w:t>n</w:t>
      </w:r>
      <w:r w:rsidRPr="000E7A72">
        <w:rPr>
          <w:rFonts w:cstheme="minorHAnsi"/>
          <w:sz w:val="24"/>
          <w:szCs w:val="24"/>
          <w:lang w:val="hr-HR"/>
        </w:rPr>
        <w:t xml:space="preserve">p </w:t>
      </w:r>
      <w:r w:rsidR="004F24C1" w:rsidRPr="000E7A72">
        <w:rPr>
          <w:rFonts w:cstheme="minorHAnsi"/>
          <w:sz w:val="24"/>
          <w:szCs w:val="24"/>
          <w:lang w:val="hr-HR"/>
        </w:rPr>
        <w:t>–</w:t>
      </w:r>
      <w:r w:rsidRPr="000E7A72">
        <w:rPr>
          <w:rFonts w:cstheme="minorHAnsi"/>
          <w:sz w:val="24"/>
          <w:szCs w:val="24"/>
          <w:lang w:val="hr-HR"/>
        </w:rPr>
        <w:t xml:space="preserve"> iznos naknade ocjenjivane ponude </w:t>
      </w:r>
    </w:p>
    <w:p w14:paraId="7B645336" w14:textId="77777777" w:rsidR="00780F53" w:rsidRPr="000E7A72" w:rsidRDefault="00000000" w:rsidP="005B23DE">
      <w:pPr>
        <w:rPr>
          <w:rFonts w:cstheme="minorHAnsi"/>
          <w:sz w:val="24"/>
          <w:szCs w:val="24"/>
          <w:lang w:val="hr-HR"/>
        </w:rPr>
      </w:pPr>
      <w:r w:rsidRPr="000E7A72">
        <w:rPr>
          <w:rFonts w:cstheme="minorHAnsi"/>
          <w:sz w:val="24"/>
          <w:szCs w:val="24"/>
          <w:lang w:val="hr-HR"/>
        </w:rPr>
        <w:t xml:space="preserve">Nakon izračuna broj bodova ocjenjivanje ponude IN zaokružuje se na dvije decimale. </w:t>
      </w:r>
    </w:p>
    <w:p w14:paraId="52D9378D" w14:textId="77777777" w:rsidR="00780F53" w:rsidRPr="000E7A72" w:rsidRDefault="00780F53" w:rsidP="005B23DE">
      <w:pPr>
        <w:rPr>
          <w:rFonts w:cstheme="minorHAnsi"/>
          <w:sz w:val="24"/>
          <w:szCs w:val="24"/>
          <w:lang w:val="hr-HR"/>
        </w:rPr>
      </w:pPr>
    </w:p>
    <w:p w14:paraId="5DB2D1B8" w14:textId="30246872" w:rsidR="008A34C5" w:rsidRPr="000E7A72" w:rsidRDefault="004E54EE" w:rsidP="004E54EE">
      <w:pPr>
        <w:rPr>
          <w:rFonts w:cstheme="minorHAnsi"/>
          <w:sz w:val="24"/>
          <w:szCs w:val="24"/>
          <w:lang w:val="hr-HR"/>
        </w:rPr>
      </w:pPr>
      <w:r w:rsidRPr="000E7A72">
        <w:rPr>
          <w:rFonts w:cstheme="minorHAnsi"/>
          <w:b/>
          <w:bCs/>
          <w:sz w:val="24"/>
          <w:szCs w:val="24"/>
          <w:lang w:val="hr-HR"/>
        </w:rPr>
        <w:t>Broj bodova temeljem kriterija prethodno iskustvo i dobro i odgovorno obavljanje djelatnosti, odnosno korištenje pomorskog dobra.</w:t>
      </w:r>
      <w:r w:rsidRPr="000E7A72">
        <w:rPr>
          <w:rFonts w:cstheme="minorHAnsi"/>
          <w:sz w:val="24"/>
          <w:szCs w:val="24"/>
          <w:lang w:val="hr-HR"/>
        </w:rPr>
        <w:t xml:space="preserve"> </w:t>
      </w:r>
    </w:p>
    <w:p w14:paraId="4C50CD6F" w14:textId="7D85748E" w:rsidR="004E54EE" w:rsidRPr="00570370" w:rsidRDefault="004E54EE" w:rsidP="008A34C5">
      <w:pPr>
        <w:jc w:val="both"/>
        <w:rPr>
          <w:rFonts w:cstheme="minorHAnsi"/>
          <w:sz w:val="24"/>
          <w:szCs w:val="24"/>
          <w:lang w:val="hr-HR"/>
        </w:rPr>
      </w:pPr>
      <w:r w:rsidRPr="000E7A72">
        <w:rPr>
          <w:rFonts w:cstheme="minorHAnsi"/>
          <w:sz w:val="24"/>
          <w:szCs w:val="24"/>
          <w:lang w:val="hr-HR"/>
        </w:rPr>
        <w:t xml:space="preserve">Prethodno iskustvo u obavljanju gospodarske djelatnosti na pomorskom dobru dokazuje se temeljem preslike </w:t>
      </w:r>
      <w:r w:rsidR="008A34C5">
        <w:rPr>
          <w:rFonts w:cstheme="minorHAnsi"/>
          <w:sz w:val="24"/>
          <w:szCs w:val="24"/>
          <w:lang w:val="hr-HR"/>
        </w:rPr>
        <w:t xml:space="preserve">ugovora </w:t>
      </w:r>
      <w:r w:rsidRPr="000E7A72">
        <w:rPr>
          <w:rFonts w:cstheme="minorHAnsi"/>
          <w:sz w:val="24"/>
          <w:szCs w:val="24"/>
          <w:lang w:val="hr-HR"/>
        </w:rPr>
        <w:t>koncesij</w:t>
      </w:r>
      <w:r w:rsidR="008A34C5">
        <w:rPr>
          <w:rFonts w:cstheme="minorHAnsi"/>
          <w:sz w:val="24"/>
          <w:szCs w:val="24"/>
          <w:lang w:val="hr-HR"/>
        </w:rPr>
        <w:t>i</w:t>
      </w:r>
      <w:r w:rsidRPr="000E7A72">
        <w:rPr>
          <w:rFonts w:cstheme="minorHAnsi"/>
          <w:sz w:val="24"/>
          <w:szCs w:val="24"/>
          <w:lang w:val="hr-HR"/>
        </w:rPr>
        <w:t xml:space="preserve"> ili koncesijskog odobrenja</w:t>
      </w:r>
      <w:r w:rsidR="008A34C5">
        <w:rPr>
          <w:rFonts w:cstheme="minorHAnsi"/>
          <w:sz w:val="24"/>
          <w:szCs w:val="24"/>
          <w:lang w:val="hr-HR"/>
        </w:rPr>
        <w:t xml:space="preserve"> </w:t>
      </w:r>
      <w:r w:rsidR="00570370" w:rsidRPr="00570370">
        <w:rPr>
          <w:rFonts w:cstheme="minorHAnsi"/>
          <w:sz w:val="24"/>
          <w:szCs w:val="24"/>
          <w:lang w:val="hr-HR"/>
        </w:rPr>
        <w:t xml:space="preserve">kojima je ponuditelj bio ovlašten obavljati predmetnu djelatnost, izdanim u razdoblju od 10 (deset) godina koje prethodi danu objave Javnog natječaja. </w:t>
      </w:r>
    </w:p>
    <w:p w14:paraId="52E6087E" w14:textId="77777777" w:rsidR="004E54EE" w:rsidRPr="000E7A72" w:rsidRDefault="004E54EE" w:rsidP="004E54EE">
      <w:pPr>
        <w:rPr>
          <w:rFonts w:cstheme="minorHAnsi"/>
          <w:sz w:val="24"/>
          <w:szCs w:val="24"/>
          <w:lang w:val="hr-HR"/>
        </w:rPr>
      </w:pPr>
      <w:r w:rsidRPr="000E7A72">
        <w:rPr>
          <w:rFonts w:cstheme="minorHAnsi"/>
          <w:sz w:val="24"/>
          <w:szCs w:val="24"/>
          <w:lang w:val="hr-HR"/>
        </w:rPr>
        <w:lastRenderedPageBreak/>
        <w:t xml:space="preserve">Broj bodova: </w:t>
      </w:r>
    </w:p>
    <w:p w14:paraId="5DE0BC90" w14:textId="77777777" w:rsidR="004E54EE" w:rsidRPr="000E7A72" w:rsidRDefault="004E54EE" w:rsidP="004E54EE">
      <w:pPr>
        <w:rPr>
          <w:rFonts w:cstheme="minorHAnsi"/>
          <w:sz w:val="24"/>
          <w:szCs w:val="24"/>
          <w:lang w:val="hr-HR"/>
        </w:rPr>
      </w:pPr>
      <w:r w:rsidRPr="000E7A72">
        <w:rPr>
          <w:rFonts w:cstheme="minorHAnsi"/>
          <w:sz w:val="24"/>
          <w:szCs w:val="24"/>
          <w:lang w:val="hr-HR"/>
        </w:rPr>
        <w:t xml:space="preserve">NE – 0 bodova (ako nema prethodnog iskustva) </w:t>
      </w:r>
      <w:r w:rsidRPr="000E7A72">
        <w:rPr>
          <w:rFonts w:cstheme="minorHAnsi"/>
          <w:sz w:val="24"/>
          <w:szCs w:val="24"/>
          <w:lang w:val="hr-HR"/>
        </w:rPr>
        <w:tab/>
      </w:r>
    </w:p>
    <w:p w14:paraId="11AEC4A5" w14:textId="77777777" w:rsidR="004E54EE" w:rsidRDefault="004E54EE" w:rsidP="004E54EE">
      <w:pPr>
        <w:rPr>
          <w:rFonts w:cstheme="minorHAnsi"/>
          <w:sz w:val="24"/>
          <w:szCs w:val="24"/>
          <w:lang w:val="hr-HR"/>
        </w:rPr>
      </w:pPr>
      <w:r w:rsidRPr="000E7A72">
        <w:rPr>
          <w:rFonts w:cstheme="minorHAnsi"/>
          <w:sz w:val="24"/>
          <w:szCs w:val="24"/>
          <w:lang w:val="hr-HR"/>
        </w:rPr>
        <w:t xml:space="preserve">DA – 10 bodova (ako postoji prethodno iskustvo) </w:t>
      </w:r>
    </w:p>
    <w:p w14:paraId="3FB0DDFA" w14:textId="77777777" w:rsidR="00DF71B3" w:rsidRDefault="00DF71B3" w:rsidP="004E54EE">
      <w:pPr>
        <w:rPr>
          <w:rFonts w:cstheme="minorHAnsi"/>
          <w:sz w:val="24"/>
          <w:szCs w:val="24"/>
          <w:lang w:val="hr-HR"/>
        </w:rPr>
      </w:pPr>
    </w:p>
    <w:p w14:paraId="71641CE4" w14:textId="2D684361" w:rsidR="00DF71B3" w:rsidRPr="000E7A72" w:rsidRDefault="00DF71B3" w:rsidP="008A34C5">
      <w:pPr>
        <w:jc w:val="both"/>
        <w:rPr>
          <w:rFonts w:cstheme="minorHAnsi"/>
          <w:sz w:val="24"/>
          <w:szCs w:val="24"/>
          <w:lang w:val="hr-HR"/>
        </w:rPr>
      </w:pPr>
      <w:r w:rsidRPr="008A34C5">
        <w:rPr>
          <w:rFonts w:cstheme="minorHAnsi"/>
          <w:b/>
          <w:bCs/>
          <w:sz w:val="24"/>
          <w:szCs w:val="24"/>
          <w:lang w:val="hr-HR"/>
        </w:rPr>
        <w:t xml:space="preserve">Broj bodova temeljem kriterija </w:t>
      </w:r>
      <w:r w:rsidR="00B76B70" w:rsidRPr="00B76B70">
        <w:rPr>
          <w:rFonts w:cstheme="minorHAnsi"/>
          <w:b/>
          <w:bCs/>
          <w:sz w:val="24"/>
          <w:szCs w:val="24"/>
          <w:lang w:val="hr-HR"/>
        </w:rPr>
        <w:t>upotreba opreme i pratećih instalacija i pružanje usluga koje koriste materijale i predmete s certifikatom kvalitete po europskim propisima</w:t>
      </w:r>
      <w:r w:rsidR="00B76B70">
        <w:rPr>
          <w:rFonts w:cstheme="minorHAnsi"/>
          <w:b/>
          <w:bCs/>
          <w:sz w:val="24"/>
          <w:szCs w:val="24"/>
          <w:lang w:val="hr-HR"/>
        </w:rPr>
        <w:t>.</w:t>
      </w:r>
    </w:p>
    <w:p w14:paraId="28B53C48" w14:textId="77777777" w:rsidR="00DF71B3" w:rsidRPr="000E7A72" w:rsidRDefault="00DF71B3" w:rsidP="00DF71B3">
      <w:pPr>
        <w:rPr>
          <w:rFonts w:cstheme="minorHAnsi"/>
          <w:sz w:val="24"/>
          <w:szCs w:val="24"/>
          <w:lang w:val="hr-HR"/>
        </w:rPr>
      </w:pPr>
      <w:r w:rsidRPr="000E7A72">
        <w:rPr>
          <w:rFonts w:cstheme="minorHAnsi"/>
          <w:sz w:val="24"/>
          <w:szCs w:val="24"/>
          <w:lang w:val="hr-HR"/>
        </w:rPr>
        <w:t xml:space="preserve">Broj bodova: </w:t>
      </w:r>
    </w:p>
    <w:p w14:paraId="4BD66DE6" w14:textId="77777777" w:rsidR="00DF71B3" w:rsidRPr="000E7A72" w:rsidRDefault="00DF71B3" w:rsidP="00DF71B3">
      <w:pPr>
        <w:rPr>
          <w:rFonts w:cstheme="minorHAnsi"/>
          <w:sz w:val="24"/>
          <w:szCs w:val="24"/>
          <w:lang w:val="hr-HR"/>
        </w:rPr>
      </w:pPr>
      <w:r w:rsidRPr="000E7A72">
        <w:rPr>
          <w:rFonts w:cstheme="minorHAnsi"/>
          <w:sz w:val="24"/>
          <w:szCs w:val="24"/>
          <w:lang w:val="hr-HR"/>
        </w:rPr>
        <w:t xml:space="preserve">NE – 0 bodova (ako nije dostavljen dokaz i/ili PRILOG I.) </w:t>
      </w:r>
    </w:p>
    <w:p w14:paraId="7C42DEED" w14:textId="3C594E0F" w:rsidR="00DF71B3" w:rsidRDefault="00DF71B3" w:rsidP="00DF71B3">
      <w:pPr>
        <w:rPr>
          <w:rFonts w:cstheme="minorHAnsi"/>
          <w:sz w:val="24"/>
          <w:szCs w:val="24"/>
          <w:lang w:val="de-DE"/>
        </w:rPr>
      </w:pPr>
      <w:r w:rsidRPr="000E7A72">
        <w:rPr>
          <w:rFonts w:cstheme="minorHAnsi"/>
          <w:sz w:val="24"/>
          <w:szCs w:val="24"/>
          <w:lang w:val="de-DE"/>
        </w:rPr>
        <w:t xml:space="preserve">DA – </w:t>
      </w:r>
      <w:r w:rsidR="00570370">
        <w:rPr>
          <w:rFonts w:cstheme="minorHAnsi"/>
          <w:sz w:val="24"/>
          <w:szCs w:val="24"/>
          <w:lang w:val="de-DE"/>
        </w:rPr>
        <w:t>2</w:t>
      </w:r>
      <w:r>
        <w:rPr>
          <w:rFonts w:cstheme="minorHAnsi"/>
          <w:sz w:val="24"/>
          <w:szCs w:val="24"/>
          <w:lang w:val="de-DE"/>
        </w:rPr>
        <w:t>0</w:t>
      </w:r>
      <w:r w:rsidRPr="000E7A72">
        <w:rPr>
          <w:rFonts w:cstheme="minorHAnsi"/>
          <w:sz w:val="24"/>
          <w:szCs w:val="24"/>
          <w:lang w:val="de-DE"/>
        </w:rPr>
        <w:t xml:space="preserve"> bodova (ako je dostavljen dokaz i/ili PRILOG I.) </w:t>
      </w:r>
    </w:p>
    <w:p w14:paraId="66DE4E3A" w14:textId="77777777" w:rsidR="00DF71B3" w:rsidRPr="00DF71B3" w:rsidRDefault="00DF71B3" w:rsidP="004E54EE">
      <w:pPr>
        <w:rPr>
          <w:rFonts w:cstheme="minorHAnsi"/>
          <w:sz w:val="24"/>
          <w:szCs w:val="24"/>
          <w:lang w:val="de-DE"/>
        </w:rPr>
      </w:pPr>
    </w:p>
    <w:p w14:paraId="50EC1C57" w14:textId="13EDBDFA" w:rsidR="00780F53" w:rsidRPr="000E7A72" w:rsidRDefault="00000000" w:rsidP="005B23DE">
      <w:pPr>
        <w:rPr>
          <w:rFonts w:cstheme="minorHAnsi"/>
          <w:sz w:val="24"/>
          <w:szCs w:val="24"/>
          <w:lang w:val="hr-HR"/>
        </w:rPr>
      </w:pPr>
      <w:r w:rsidRPr="000E7A72">
        <w:rPr>
          <w:rFonts w:cstheme="minorHAnsi"/>
          <w:b/>
          <w:bCs/>
          <w:sz w:val="24"/>
          <w:szCs w:val="24"/>
          <w:lang w:val="hr-HR"/>
        </w:rPr>
        <w:t>Broj bodova temeljem kriterija vremensko razdoblje obavljanja djelatnosti temeljem dozvole</w:t>
      </w:r>
      <w:r w:rsidRPr="000E7A72">
        <w:rPr>
          <w:rFonts w:cstheme="minorHAnsi"/>
          <w:sz w:val="24"/>
          <w:szCs w:val="24"/>
          <w:lang w:val="hr-HR"/>
        </w:rPr>
        <w:t xml:space="preserve"> (duži period obavljanja djelatnosti koji pospješuje izvansezonsku ponudu nosi veći broj bodova</w:t>
      </w:r>
      <w:r w:rsidR="00B76B70">
        <w:rPr>
          <w:rFonts w:cstheme="minorHAnsi"/>
          <w:sz w:val="24"/>
          <w:szCs w:val="24"/>
          <w:lang w:val="hr-HR"/>
        </w:rPr>
        <w:t>)</w:t>
      </w:r>
    </w:p>
    <w:p w14:paraId="0D081B23" w14:textId="77777777" w:rsidR="00780F53" w:rsidRPr="000E7A72" w:rsidRDefault="00000000" w:rsidP="005B23DE">
      <w:pPr>
        <w:rPr>
          <w:rFonts w:cstheme="minorHAnsi"/>
          <w:sz w:val="24"/>
          <w:szCs w:val="24"/>
          <w:lang w:val="hr-HR"/>
        </w:rPr>
      </w:pPr>
      <w:r w:rsidRPr="000E7A72">
        <w:rPr>
          <w:rFonts w:cstheme="minorHAnsi"/>
          <w:sz w:val="24"/>
          <w:szCs w:val="24"/>
          <w:lang w:val="hr-HR"/>
        </w:rPr>
        <w:t xml:space="preserve">Broj bodova: </w:t>
      </w:r>
    </w:p>
    <w:p w14:paraId="0B05C5EA" w14:textId="5DA4AFDD" w:rsidR="00780F53" w:rsidRPr="000E7A72" w:rsidRDefault="00000000" w:rsidP="005B23DE">
      <w:pPr>
        <w:rPr>
          <w:rFonts w:cstheme="minorHAnsi"/>
          <w:sz w:val="24"/>
          <w:szCs w:val="24"/>
          <w:lang w:val="hr-HR"/>
        </w:rPr>
      </w:pPr>
      <w:r w:rsidRPr="000E7A72">
        <w:rPr>
          <w:rFonts w:cstheme="minorHAnsi"/>
          <w:sz w:val="24"/>
          <w:szCs w:val="24"/>
          <w:lang w:val="hr-HR"/>
        </w:rPr>
        <w:t xml:space="preserve">NE </w:t>
      </w:r>
      <w:r w:rsidR="004F24C1" w:rsidRPr="000E7A72">
        <w:rPr>
          <w:rFonts w:cstheme="minorHAnsi"/>
          <w:sz w:val="24"/>
          <w:szCs w:val="24"/>
          <w:lang w:val="hr-HR"/>
        </w:rPr>
        <w:t>–</w:t>
      </w:r>
      <w:r w:rsidRPr="000E7A72">
        <w:rPr>
          <w:rFonts w:cstheme="minorHAnsi"/>
          <w:sz w:val="24"/>
          <w:szCs w:val="24"/>
          <w:lang w:val="hr-HR"/>
        </w:rPr>
        <w:t xml:space="preserve"> 0 bodova (ako nije dostavljen dokaz i/ili PRILOG I.) </w:t>
      </w:r>
    </w:p>
    <w:p w14:paraId="77865E52" w14:textId="7DF29879" w:rsidR="00780F53" w:rsidRPr="00B90A3F" w:rsidRDefault="00000000" w:rsidP="005B23DE">
      <w:pPr>
        <w:rPr>
          <w:rFonts w:cstheme="minorHAnsi"/>
          <w:sz w:val="24"/>
          <w:szCs w:val="24"/>
          <w:lang w:val="hr-HR"/>
        </w:rPr>
      </w:pPr>
      <w:r w:rsidRPr="00B90A3F">
        <w:rPr>
          <w:rFonts w:cstheme="minorHAnsi"/>
          <w:sz w:val="24"/>
          <w:szCs w:val="24"/>
          <w:lang w:val="hr-HR"/>
        </w:rPr>
        <w:t xml:space="preserve">DA </w:t>
      </w:r>
      <w:r w:rsidR="004F24C1" w:rsidRPr="00B90A3F">
        <w:rPr>
          <w:rFonts w:cstheme="minorHAnsi"/>
          <w:sz w:val="24"/>
          <w:szCs w:val="24"/>
          <w:lang w:val="hr-HR"/>
        </w:rPr>
        <w:t>–</w:t>
      </w:r>
      <w:r w:rsidRPr="00B90A3F">
        <w:rPr>
          <w:rFonts w:cstheme="minorHAnsi"/>
          <w:sz w:val="24"/>
          <w:szCs w:val="24"/>
          <w:lang w:val="hr-HR"/>
        </w:rPr>
        <w:t xml:space="preserve"> </w:t>
      </w:r>
      <w:r w:rsidR="00570370" w:rsidRPr="00B90A3F">
        <w:rPr>
          <w:rFonts w:cstheme="minorHAnsi"/>
          <w:sz w:val="24"/>
          <w:szCs w:val="24"/>
          <w:lang w:val="hr-HR"/>
        </w:rPr>
        <w:t>1</w:t>
      </w:r>
      <w:r w:rsidR="003B692B" w:rsidRPr="00B90A3F">
        <w:rPr>
          <w:rFonts w:cstheme="minorHAnsi"/>
          <w:sz w:val="24"/>
          <w:szCs w:val="24"/>
          <w:lang w:val="hr-HR"/>
        </w:rPr>
        <w:t>0</w:t>
      </w:r>
      <w:r w:rsidRPr="00B90A3F">
        <w:rPr>
          <w:rFonts w:cstheme="minorHAnsi"/>
          <w:sz w:val="24"/>
          <w:szCs w:val="24"/>
          <w:lang w:val="hr-HR"/>
        </w:rPr>
        <w:t xml:space="preserve"> bodova (ako je dostavljen dokaz i/ili PRILOG I.</w:t>
      </w:r>
      <w:r w:rsidR="00B90A3F" w:rsidRPr="00B90A3F">
        <w:rPr>
          <w:rFonts w:cstheme="minorHAnsi"/>
          <w:sz w:val="24"/>
          <w:szCs w:val="24"/>
          <w:lang w:val="hr-HR"/>
        </w:rPr>
        <w:t>, duži period obavljanja djelatnosti</w:t>
      </w:r>
      <w:r w:rsidRPr="00B90A3F">
        <w:rPr>
          <w:rFonts w:cstheme="minorHAnsi"/>
          <w:sz w:val="24"/>
          <w:szCs w:val="24"/>
          <w:lang w:val="hr-HR"/>
        </w:rPr>
        <w:t xml:space="preserve">) </w:t>
      </w:r>
    </w:p>
    <w:p w14:paraId="2C0E6930" w14:textId="77777777" w:rsidR="004E54EE" w:rsidRPr="00B90A3F" w:rsidRDefault="004E54EE" w:rsidP="005B23DE">
      <w:pPr>
        <w:rPr>
          <w:rFonts w:cstheme="minorHAnsi"/>
          <w:sz w:val="24"/>
          <w:szCs w:val="24"/>
          <w:lang w:val="hr-HR"/>
        </w:rPr>
      </w:pPr>
    </w:p>
    <w:p w14:paraId="18B8F801" w14:textId="77777777" w:rsidR="00780F53" w:rsidRPr="000E7A72" w:rsidRDefault="00000000" w:rsidP="000022DC">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NAJPOVOLJNIJA PONUDA</w:t>
      </w:r>
    </w:p>
    <w:p w14:paraId="0B0EF0B8" w14:textId="5ADBA768" w:rsidR="00780F53" w:rsidRPr="000E7A72" w:rsidRDefault="00000000" w:rsidP="008A34C5">
      <w:pPr>
        <w:jc w:val="both"/>
        <w:rPr>
          <w:rFonts w:cstheme="minorHAnsi"/>
          <w:sz w:val="24"/>
          <w:szCs w:val="24"/>
        </w:rPr>
      </w:pPr>
      <w:r w:rsidRPr="000E7A72">
        <w:rPr>
          <w:rFonts w:cstheme="minorHAnsi"/>
          <w:sz w:val="24"/>
          <w:szCs w:val="24"/>
        </w:rPr>
        <w:t xml:space="preserve">Najpovoljnijom ponudom smatrat će se ona ponuda koja, uz ispunjavanje uvjeta iz natječaja, sadrži najveći broj bodova prema kriterijima ocjenjivanja ponuda u natječaju. U slučaju da dva ili više ponuditelja, koji ispunjavaju uvjete iz natječaja ostvare jednak broj bodova prema kriterijima ocjenjivanja, pravo prvenstva ima ponuditelj čija je ponuda ranije zaprimljena u pisarnici Ustanove. Zakašnjele </w:t>
      </w:r>
      <w:r w:rsidR="009C71E6">
        <w:rPr>
          <w:rFonts w:cstheme="minorHAnsi"/>
          <w:sz w:val="24"/>
          <w:szCs w:val="24"/>
        </w:rPr>
        <w:t>i</w:t>
      </w:r>
      <w:r w:rsidRPr="000E7A72">
        <w:rPr>
          <w:rFonts w:cstheme="minorHAnsi"/>
          <w:sz w:val="24"/>
          <w:szCs w:val="24"/>
        </w:rPr>
        <w:t xml:space="preserve"> nepotpune ponude neće se razmatrati. </w:t>
      </w:r>
    </w:p>
    <w:p w14:paraId="7732F0B7" w14:textId="77777777" w:rsidR="004E54EE" w:rsidRDefault="004E54EE" w:rsidP="005B23DE">
      <w:pPr>
        <w:rPr>
          <w:rFonts w:cstheme="minorHAnsi"/>
          <w:sz w:val="24"/>
          <w:szCs w:val="24"/>
        </w:rPr>
      </w:pPr>
    </w:p>
    <w:p w14:paraId="573578B7" w14:textId="740822FB" w:rsidR="00780F53" w:rsidRPr="000E7A72" w:rsidRDefault="00000000" w:rsidP="005B23DE">
      <w:pPr>
        <w:rPr>
          <w:rFonts w:cstheme="minorHAnsi"/>
          <w:sz w:val="24"/>
          <w:szCs w:val="24"/>
        </w:rPr>
      </w:pPr>
      <w:r w:rsidRPr="000E7A72">
        <w:rPr>
          <w:rFonts w:cstheme="minorHAnsi"/>
          <w:sz w:val="24"/>
          <w:szCs w:val="24"/>
        </w:rPr>
        <w:t xml:space="preserve">Ukoliko najpovoljniji ponuditelj odustane od ponude nakon isteka roka za predaju ponuda, nema pravo na povrat jamčevine. </w:t>
      </w:r>
    </w:p>
    <w:p w14:paraId="38E4D027" w14:textId="77777777" w:rsidR="004E54EE" w:rsidRDefault="004E54EE" w:rsidP="005B23DE">
      <w:pPr>
        <w:rPr>
          <w:rFonts w:cstheme="minorHAnsi"/>
          <w:sz w:val="24"/>
          <w:szCs w:val="24"/>
        </w:rPr>
      </w:pPr>
    </w:p>
    <w:p w14:paraId="1E0B8B99" w14:textId="5A10CCEF" w:rsidR="00780F53" w:rsidRPr="000E7A72" w:rsidRDefault="00000000" w:rsidP="000022DC">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 xml:space="preserve">PRAVO NA ŽALBU </w:t>
      </w:r>
    </w:p>
    <w:p w14:paraId="1472DBA8" w14:textId="77777777" w:rsidR="00780F53" w:rsidRPr="000E7A72" w:rsidRDefault="00000000" w:rsidP="005B23DE">
      <w:pPr>
        <w:rPr>
          <w:rFonts w:cstheme="minorHAnsi"/>
          <w:sz w:val="24"/>
          <w:szCs w:val="24"/>
        </w:rPr>
      </w:pPr>
      <w:r w:rsidRPr="000E7A72">
        <w:rPr>
          <w:rFonts w:cstheme="minorHAnsi"/>
          <w:sz w:val="24"/>
          <w:szCs w:val="24"/>
        </w:rPr>
        <w:t xml:space="preserve">Na odluku Upravnog vijeća Ustanove ne može se izjaviti žalba već pokrenuti upravni spor. </w:t>
      </w:r>
    </w:p>
    <w:p w14:paraId="6DF5EBF1" w14:textId="77777777" w:rsidR="000022DC" w:rsidRDefault="00000000" w:rsidP="000022DC">
      <w:pPr>
        <w:jc w:val="both"/>
        <w:rPr>
          <w:rFonts w:cstheme="minorHAnsi"/>
          <w:sz w:val="24"/>
          <w:szCs w:val="24"/>
        </w:rPr>
      </w:pPr>
      <w:r w:rsidRPr="000E7A72">
        <w:rPr>
          <w:rFonts w:cstheme="minorHAnsi"/>
          <w:sz w:val="24"/>
          <w:szCs w:val="24"/>
        </w:rPr>
        <w:t xml:space="preserve">Protiv rješenja ravnatelja o davanju dozvole na pomorskom dobru može se izjaviti žalba Ministarstvu mora, prometa </w:t>
      </w:r>
      <w:r w:rsidR="009C71E6">
        <w:rPr>
          <w:rFonts w:cstheme="minorHAnsi"/>
          <w:sz w:val="24"/>
          <w:szCs w:val="24"/>
        </w:rPr>
        <w:t>i</w:t>
      </w:r>
      <w:r w:rsidRPr="000E7A72">
        <w:rPr>
          <w:rFonts w:cstheme="minorHAnsi"/>
          <w:sz w:val="24"/>
          <w:szCs w:val="24"/>
        </w:rPr>
        <w:t xml:space="preserve"> infrastrukture.</w:t>
      </w:r>
    </w:p>
    <w:p w14:paraId="19D0095C" w14:textId="77777777" w:rsidR="000022DC" w:rsidRDefault="000022DC" w:rsidP="000022DC">
      <w:pPr>
        <w:jc w:val="both"/>
        <w:rPr>
          <w:rFonts w:cstheme="minorHAnsi"/>
          <w:sz w:val="24"/>
          <w:szCs w:val="24"/>
        </w:rPr>
      </w:pPr>
    </w:p>
    <w:p w14:paraId="5177955C" w14:textId="688268A8" w:rsidR="000022DC" w:rsidRPr="000022DC" w:rsidRDefault="000022DC" w:rsidP="000022DC">
      <w:pPr>
        <w:pStyle w:val="ListParagraph"/>
        <w:numPr>
          <w:ilvl w:val="0"/>
          <w:numId w:val="1"/>
        </w:numPr>
        <w:jc w:val="both"/>
        <w:rPr>
          <w:rFonts w:cstheme="minorHAnsi"/>
          <w:b/>
          <w:bCs/>
          <w:color w:val="2F5496" w:themeColor="accent1" w:themeShade="BF"/>
          <w:sz w:val="24"/>
          <w:szCs w:val="24"/>
        </w:rPr>
      </w:pPr>
      <w:r w:rsidRPr="000022DC">
        <w:rPr>
          <w:rFonts w:cstheme="minorHAnsi"/>
          <w:b/>
          <w:bCs/>
          <w:color w:val="2F5496" w:themeColor="accent1" w:themeShade="BF"/>
          <w:sz w:val="24"/>
          <w:szCs w:val="24"/>
        </w:rPr>
        <w:t>RAZLOZI ZA UKIDANJE DOZVOLE NA POMORSKOM DOBRU</w:t>
      </w:r>
    </w:p>
    <w:p w14:paraId="7A14ABB1" w14:textId="77777777" w:rsidR="000022DC" w:rsidRPr="000022DC" w:rsidRDefault="000022DC" w:rsidP="000022DC">
      <w:pPr>
        <w:jc w:val="both"/>
        <w:rPr>
          <w:rFonts w:cstheme="minorHAnsi"/>
          <w:sz w:val="24"/>
          <w:szCs w:val="24"/>
        </w:rPr>
      </w:pPr>
      <w:r w:rsidRPr="000022DC">
        <w:rPr>
          <w:rFonts w:cstheme="minorHAnsi"/>
          <w:b/>
          <w:bCs/>
          <w:sz w:val="24"/>
          <w:szCs w:val="24"/>
        </w:rPr>
        <w:t>Dozvola na pomorskom dobru može se ukinuti:</w:t>
      </w:r>
    </w:p>
    <w:p w14:paraId="1D1B24EB" w14:textId="3F7D6949" w:rsidR="000022DC" w:rsidRDefault="000022DC" w:rsidP="000022DC">
      <w:pPr>
        <w:jc w:val="both"/>
        <w:rPr>
          <w:rFonts w:cstheme="minorHAnsi"/>
          <w:sz w:val="24"/>
          <w:szCs w:val="24"/>
        </w:rPr>
      </w:pPr>
      <w:r>
        <w:rPr>
          <w:rFonts w:cstheme="minorHAnsi"/>
          <w:sz w:val="24"/>
          <w:szCs w:val="24"/>
        </w:rPr>
        <w:t xml:space="preserve">- </w:t>
      </w:r>
      <w:r w:rsidRPr="000022DC">
        <w:rPr>
          <w:rFonts w:cstheme="minorHAnsi"/>
          <w:sz w:val="24"/>
          <w:szCs w:val="24"/>
        </w:rPr>
        <w:t xml:space="preserve">ako se ovlaštenik dozvole na pomorskom dobru ne pridržava  odredbi ovoga javnog natječaja, Plana upravljanja pomorskim dobrom na području </w:t>
      </w:r>
      <w:r>
        <w:rPr>
          <w:rFonts w:cstheme="minorHAnsi"/>
          <w:sz w:val="24"/>
          <w:szCs w:val="24"/>
        </w:rPr>
        <w:t>Javne ustanove “Nacionalni park Mljet”</w:t>
      </w:r>
      <w:r w:rsidRPr="000022DC">
        <w:rPr>
          <w:rFonts w:cstheme="minorHAnsi"/>
          <w:sz w:val="24"/>
          <w:szCs w:val="24"/>
        </w:rPr>
        <w:t xml:space="preserve"> za razdoblje 2024.-2028.godine,</w:t>
      </w:r>
      <w:r>
        <w:rPr>
          <w:rFonts w:cstheme="minorHAnsi"/>
          <w:sz w:val="24"/>
          <w:szCs w:val="24"/>
        </w:rPr>
        <w:t xml:space="preserve"> </w:t>
      </w:r>
      <w:r w:rsidRPr="000022DC">
        <w:rPr>
          <w:rFonts w:cstheme="minorHAnsi"/>
          <w:sz w:val="24"/>
          <w:szCs w:val="24"/>
        </w:rPr>
        <w:t>odluka i drugih općih akata Ustanove</w:t>
      </w:r>
      <w:r>
        <w:rPr>
          <w:rFonts w:cstheme="minorHAnsi"/>
          <w:sz w:val="24"/>
          <w:szCs w:val="24"/>
        </w:rPr>
        <w:t>,</w:t>
      </w:r>
    </w:p>
    <w:p w14:paraId="04835E19" w14:textId="107D8F29" w:rsidR="000022DC" w:rsidRDefault="000022DC" w:rsidP="000022DC">
      <w:pPr>
        <w:jc w:val="both"/>
        <w:rPr>
          <w:rFonts w:cstheme="minorHAnsi"/>
          <w:sz w:val="24"/>
          <w:szCs w:val="24"/>
        </w:rPr>
      </w:pPr>
      <w:r>
        <w:rPr>
          <w:rFonts w:cstheme="minorHAnsi"/>
          <w:sz w:val="24"/>
          <w:szCs w:val="24"/>
        </w:rPr>
        <w:t xml:space="preserve">- </w:t>
      </w:r>
      <w:r w:rsidRPr="000022DC">
        <w:rPr>
          <w:rFonts w:cstheme="minorHAnsi"/>
          <w:sz w:val="24"/>
          <w:szCs w:val="24"/>
        </w:rPr>
        <w:t>ako ovlaštenik dozvole ne obavlja djelatnosti za koje mu je dozvola dana</w:t>
      </w:r>
      <w:r w:rsidR="00355509">
        <w:rPr>
          <w:rFonts w:cstheme="minorHAnsi"/>
          <w:sz w:val="24"/>
          <w:szCs w:val="24"/>
        </w:rPr>
        <w:t>,</w:t>
      </w:r>
    </w:p>
    <w:p w14:paraId="7693C17F" w14:textId="566D2502" w:rsidR="00355509" w:rsidRPr="000022DC" w:rsidRDefault="00355509" w:rsidP="00355509">
      <w:pPr>
        <w:jc w:val="both"/>
        <w:rPr>
          <w:rFonts w:cstheme="minorHAnsi"/>
          <w:sz w:val="24"/>
          <w:szCs w:val="24"/>
        </w:rPr>
      </w:pPr>
      <w:r>
        <w:rPr>
          <w:rFonts w:cstheme="minorHAnsi"/>
          <w:sz w:val="24"/>
          <w:szCs w:val="24"/>
        </w:rPr>
        <w:t>- a</w:t>
      </w:r>
      <w:r w:rsidRPr="000022DC">
        <w:rPr>
          <w:rFonts w:cstheme="minorHAnsi"/>
          <w:sz w:val="24"/>
          <w:szCs w:val="24"/>
        </w:rPr>
        <w:t>ko se utvrdi da ovlaštenik dozvole pomorsko dobro koristi izvan opsega i uvjeta utvrđenih u dozvoli na pomorskom dobru i/ili ovlaštenik dozvole na pomorskom dobru ograničava opću upotrebu pomorskog dobra</w:t>
      </w:r>
      <w:r>
        <w:rPr>
          <w:rFonts w:cstheme="minorHAnsi"/>
          <w:sz w:val="24"/>
          <w:szCs w:val="24"/>
        </w:rPr>
        <w:t>.</w:t>
      </w:r>
    </w:p>
    <w:p w14:paraId="7B6770D3" w14:textId="77777777" w:rsidR="00B90A3F" w:rsidRPr="000E7A72" w:rsidRDefault="00B90A3F" w:rsidP="004E54EE">
      <w:pPr>
        <w:jc w:val="both"/>
        <w:rPr>
          <w:rFonts w:cstheme="minorHAnsi"/>
          <w:sz w:val="24"/>
          <w:szCs w:val="24"/>
        </w:rPr>
      </w:pPr>
    </w:p>
    <w:p w14:paraId="3FA5B7B8" w14:textId="77777777" w:rsidR="00780F53" w:rsidRDefault="00000000" w:rsidP="000022DC">
      <w:pPr>
        <w:pStyle w:val="Heading1"/>
        <w:numPr>
          <w:ilvl w:val="0"/>
          <w:numId w:val="1"/>
        </w:numPr>
        <w:spacing w:after="160"/>
        <w:rPr>
          <w:rFonts w:asciiTheme="minorHAnsi" w:hAnsiTheme="minorHAnsi" w:cstheme="minorHAnsi"/>
          <w:b/>
          <w:bCs/>
          <w:sz w:val="24"/>
          <w:szCs w:val="24"/>
        </w:rPr>
      </w:pPr>
      <w:r w:rsidRPr="000E7A72">
        <w:rPr>
          <w:rFonts w:asciiTheme="minorHAnsi" w:hAnsiTheme="minorHAnsi" w:cstheme="minorHAnsi"/>
          <w:b/>
          <w:bCs/>
          <w:sz w:val="24"/>
          <w:szCs w:val="24"/>
        </w:rPr>
        <w:t>PLAĆANJE</w:t>
      </w:r>
    </w:p>
    <w:p w14:paraId="3A79536F" w14:textId="12617968" w:rsidR="00780F53" w:rsidRPr="000E7A72" w:rsidRDefault="00000000" w:rsidP="00D50EE5">
      <w:pPr>
        <w:jc w:val="both"/>
        <w:rPr>
          <w:rFonts w:cstheme="minorHAnsi"/>
          <w:sz w:val="24"/>
          <w:szCs w:val="24"/>
        </w:rPr>
      </w:pPr>
      <w:r w:rsidRPr="000E7A72">
        <w:rPr>
          <w:rFonts w:cstheme="minorHAnsi"/>
          <w:sz w:val="24"/>
          <w:szCs w:val="24"/>
        </w:rPr>
        <w:t xml:space="preserve">Ukupna naknada za obavljanje gospodarske djelatnosti na pomorskom dobru za </w:t>
      </w:r>
      <w:r w:rsidRPr="000E7A72">
        <w:rPr>
          <w:rFonts w:eastAsia="Times New Roman" w:cstheme="minorHAnsi"/>
          <w:color w:val="000000"/>
          <w:kern w:val="0"/>
          <w:sz w:val="24"/>
          <w:szCs w:val="24"/>
          <w:lang w:val="hr-HR" w:eastAsia="hr-HR"/>
          <w14:ligatures w14:val="none"/>
        </w:rPr>
        <w:t xml:space="preserve">djelatnost </w:t>
      </w:r>
      <w:r w:rsidR="009751A4" w:rsidRPr="009751A4">
        <w:rPr>
          <w:rFonts w:cstheme="minorHAnsi"/>
          <w:sz w:val="24"/>
          <w:szCs w:val="24"/>
          <w:lang w:val="hr-HR"/>
        </w:rPr>
        <w:t>I</w:t>
      </w:r>
      <w:r w:rsidR="009751A4" w:rsidRPr="009751A4">
        <w:rPr>
          <w:sz w:val="24"/>
          <w:szCs w:val="24"/>
          <w:lang w:val="hr-HR"/>
        </w:rPr>
        <w:t>znajmljivanja prijevoznih sredstva na osobni pogon</w:t>
      </w:r>
      <w:r w:rsidR="009751A4" w:rsidRPr="000E7A72">
        <w:rPr>
          <w:rFonts w:cstheme="minorHAnsi"/>
          <w:sz w:val="24"/>
          <w:szCs w:val="24"/>
        </w:rPr>
        <w:t xml:space="preserve"> </w:t>
      </w:r>
      <w:r w:rsidRPr="000E7A72">
        <w:rPr>
          <w:rFonts w:cstheme="minorHAnsi"/>
          <w:sz w:val="24"/>
          <w:szCs w:val="24"/>
        </w:rPr>
        <w:t xml:space="preserve">plaća se </w:t>
      </w:r>
      <w:r w:rsidRPr="000E7A72">
        <w:rPr>
          <w:rFonts w:cstheme="minorHAnsi"/>
          <w:sz w:val="24"/>
          <w:szCs w:val="24"/>
          <w:lang w:val="hr-HR"/>
        </w:rPr>
        <w:t>na račun Ustanove kod</w:t>
      </w:r>
      <w:r w:rsidR="00771167" w:rsidRPr="000E7A72">
        <w:rPr>
          <w:rFonts w:cstheme="minorHAnsi"/>
          <w:sz w:val="24"/>
          <w:szCs w:val="24"/>
          <w:lang w:val="hr-HR"/>
        </w:rPr>
        <w:t xml:space="preserve"> </w:t>
      </w:r>
      <w:r w:rsidRPr="000E7A72">
        <w:rPr>
          <w:rFonts w:cstheme="minorHAnsi"/>
          <w:sz w:val="24"/>
          <w:szCs w:val="24"/>
          <w:lang w:val="hr-HR"/>
        </w:rPr>
        <w:t>OTP banke, IBAN: HR3324070001100019714, model plaćanja: HR00; poziv na broj: OIB uplatitelja; svrha: naknada za dozvolu za obavljanje gospodarske djelatnosti na pomorskom dobru najkasnije</w:t>
      </w:r>
      <w:r w:rsidRPr="000E7A72">
        <w:rPr>
          <w:rFonts w:cstheme="minorHAnsi"/>
          <w:sz w:val="24"/>
          <w:szCs w:val="24"/>
        </w:rPr>
        <w:t xml:space="preserve"> 8 dana nakon </w:t>
      </w:r>
      <w:r w:rsidR="00355509">
        <w:rPr>
          <w:rFonts w:cstheme="minorHAnsi"/>
          <w:sz w:val="24"/>
          <w:szCs w:val="24"/>
        </w:rPr>
        <w:t>primitka</w:t>
      </w:r>
      <w:r w:rsidRPr="000E7A72">
        <w:rPr>
          <w:rFonts w:cstheme="minorHAnsi"/>
          <w:sz w:val="24"/>
          <w:szCs w:val="24"/>
        </w:rPr>
        <w:t xml:space="preserve"> rješenja o dodjeli dozvole na pomorskom dobru. </w:t>
      </w:r>
    </w:p>
    <w:p w14:paraId="3BC06AB1" w14:textId="77777777" w:rsidR="00780F53" w:rsidRPr="000E7A72" w:rsidRDefault="00780F53" w:rsidP="005B23DE">
      <w:pPr>
        <w:rPr>
          <w:rFonts w:cstheme="minorHAnsi"/>
          <w:sz w:val="24"/>
          <w:szCs w:val="24"/>
          <w:highlight w:val="yellow"/>
        </w:rPr>
      </w:pPr>
    </w:p>
    <w:p w14:paraId="04CAA34F" w14:textId="77777777" w:rsidR="00780F53" w:rsidRPr="00221E1F" w:rsidRDefault="00000000" w:rsidP="000022DC">
      <w:pPr>
        <w:pStyle w:val="Heading1"/>
        <w:numPr>
          <w:ilvl w:val="0"/>
          <w:numId w:val="1"/>
        </w:numPr>
        <w:spacing w:after="160"/>
        <w:rPr>
          <w:rFonts w:asciiTheme="minorHAnsi" w:hAnsiTheme="minorHAnsi" w:cstheme="minorHAnsi"/>
          <w:b/>
          <w:bCs/>
          <w:sz w:val="24"/>
          <w:szCs w:val="24"/>
        </w:rPr>
      </w:pPr>
      <w:r w:rsidRPr="00221E1F">
        <w:rPr>
          <w:rFonts w:asciiTheme="minorHAnsi" w:hAnsiTheme="minorHAnsi" w:cstheme="minorHAnsi"/>
          <w:b/>
          <w:bCs/>
          <w:sz w:val="24"/>
          <w:szCs w:val="24"/>
        </w:rPr>
        <w:t>UVJETI ZAŠTITE PRIRODE</w:t>
      </w:r>
    </w:p>
    <w:p w14:paraId="446D7A86" w14:textId="7E8B2B51" w:rsidR="00EE15AB" w:rsidRPr="00221E1F" w:rsidRDefault="00000000" w:rsidP="005B23DE">
      <w:pPr>
        <w:rPr>
          <w:rFonts w:eastAsia="Times New Roman" w:cstheme="minorHAnsi"/>
          <w:b/>
          <w:bCs/>
          <w:color w:val="000000"/>
          <w:kern w:val="0"/>
          <w:sz w:val="24"/>
          <w:szCs w:val="24"/>
          <w:lang w:val="hr-HR" w:eastAsia="hr-HR"/>
          <w14:ligatures w14:val="none"/>
        </w:rPr>
      </w:pPr>
      <w:r w:rsidRPr="00221E1F">
        <w:rPr>
          <w:rFonts w:cstheme="minorHAnsi"/>
          <w:b/>
          <w:bCs/>
          <w:sz w:val="24"/>
          <w:szCs w:val="24"/>
        </w:rPr>
        <w:t>Uvjeti zaštite prirode za</w:t>
      </w:r>
      <w:r w:rsidR="00980A1A" w:rsidRPr="00221E1F">
        <w:rPr>
          <w:rFonts w:cstheme="minorHAnsi"/>
          <w:b/>
          <w:bCs/>
          <w:sz w:val="24"/>
          <w:szCs w:val="24"/>
        </w:rPr>
        <w:t xml:space="preserve"> </w:t>
      </w:r>
      <w:r w:rsidR="00104F10" w:rsidRPr="00221E1F">
        <w:rPr>
          <w:b/>
          <w:bCs/>
          <w:sz w:val="24"/>
          <w:szCs w:val="24"/>
          <w:lang w:val="hr-HR"/>
        </w:rPr>
        <w:t xml:space="preserve">djelatnost </w:t>
      </w:r>
      <w:r w:rsidR="009751A4">
        <w:rPr>
          <w:rFonts w:cstheme="minorHAnsi"/>
          <w:b/>
          <w:bCs/>
          <w:sz w:val="24"/>
          <w:szCs w:val="24"/>
          <w:lang w:val="hr-HR"/>
        </w:rPr>
        <w:t>I</w:t>
      </w:r>
      <w:r w:rsidR="009751A4" w:rsidRPr="00AB25F5">
        <w:rPr>
          <w:b/>
          <w:bCs/>
          <w:sz w:val="24"/>
          <w:szCs w:val="24"/>
          <w:lang w:val="hr-HR"/>
        </w:rPr>
        <w:t>znajmljivanja prijevoznih sredstva na osobni pogon</w:t>
      </w:r>
      <w:r w:rsidR="009751A4" w:rsidRPr="00221E1F">
        <w:rPr>
          <w:rFonts w:eastAsia="Times New Roman" w:cstheme="minorHAnsi"/>
          <w:b/>
          <w:bCs/>
          <w:color w:val="000000"/>
          <w:kern w:val="0"/>
          <w:sz w:val="24"/>
          <w:szCs w:val="24"/>
          <w:lang w:val="hr-HR" w:eastAsia="hr-HR"/>
          <w14:ligatures w14:val="none"/>
        </w:rPr>
        <w:t xml:space="preserve"> </w:t>
      </w:r>
      <w:r w:rsidR="00221E1F" w:rsidRPr="00221E1F">
        <w:rPr>
          <w:rFonts w:eastAsia="Times New Roman" w:cstheme="minorHAnsi"/>
          <w:b/>
          <w:bCs/>
          <w:color w:val="000000"/>
          <w:kern w:val="0"/>
          <w:sz w:val="24"/>
          <w:szCs w:val="24"/>
          <w:lang w:val="hr-HR" w:eastAsia="hr-HR"/>
          <w14:ligatures w14:val="none"/>
        </w:rPr>
        <w:t>glase:</w:t>
      </w:r>
    </w:p>
    <w:p w14:paraId="04DF13C6" w14:textId="77777777" w:rsidR="00221E1F" w:rsidRPr="00221E1F" w:rsidRDefault="00221E1F" w:rsidP="00221E1F">
      <w:pPr>
        <w:ind w:left="6663"/>
        <w:jc w:val="both"/>
        <w:rPr>
          <w:sz w:val="24"/>
          <w:szCs w:val="24"/>
          <w:lang w:val="hr-HR"/>
        </w:rPr>
      </w:pPr>
    </w:p>
    <w:p w14:paraId="7D063EE9" w14:textId="6FE33E87" w:rsidR="00221E1F" w:rsidRPr="00221E1F" w:rsidRDefault="00015704" w:rsidP="00221E1F">
      <w:pPr>
        <w:jc w:val="both"/>
        <w:rPr>
          <w:b/>
          <w:bCs/>
          <w:sz w:val="24"/>
          <w:szCs w:val="24"/>
          <w:lang w:val="hr-HR"/>
        </w:rPr>
      </w:pPr>
      <w:r>
        <w:rPr>
          <w:b/>
          <w:bCs/>
          <w:sz w:val="24"/>
          <w:szCs w:val="24"/>
          <w:lang w:val="hr-HR"/>
        </w:rPr>
        <w:t>Imatelj dozvole na pomorskom dobru</w:t>
      </w:r>
      <w:r w:rsidR="00221E1F" w:rsidRPr="00221E1F">
        <w:rPr>
          <w:b/>
          <w:bCs/>
          <w:sz w:val="24"/>
          <w:szCs w:val="24"/>
          <w:lang w:val="hr-HR"/>
        </w:rPr>
        <w:t xml:space="preserve"> ne smije ni na koji način negativno utjecati na zaštićeno područje Parka, a posebno ne smije:</w:t>
      </w:r>
    </w:p>
    <w:p w14:paraId="73A86262" w14:textId="2AAFB163" w:rsidR="00221E1F" w:rsidRPr="00221E1F" w:rsidRDefault="00221E1F" w:rsidP="00221E1F">
      <w:pPr>
        <w:jc w:val="both"/>
        <w:rPr>
          <w:sz w:val="24"/>
          <w:szCs w:val="24"/>
          <w:lang w:val="hr-HR"/>
        </w:rPr>
      </w:pPr>
      <w:r w:rsidRPr="00221E1F">
        <w:rPr>
          <w:sz w:val="24"/>
          <w:szCs w:val="24"/>
          <w:lang w:val="hr-HR"/>
        </w:rPr>
        <w:t xml:space="preserve">- na  bilo koji način uništavati vegetaciju oko lokacije </w:t>
      </w:r>
      <w:r w:rsidR="00015704">
        <w:rPr>
          <w:sz w:val="24"/>
          <w:szCs w:val="24"/>
          <w:lang w:val="hr-HR"/>
        </w:rPr>
        <w:t>dozvole</w:t>
      </w:r>
      <w:r w:rsidRPr="00221E1F">
        <w:rPr>
          <w:sz w:val="24"/>
          <w:szCs w:val="24"/>
          <w:lang w:val="hr-HR"/>
        </w:rPr>
        <w:t>, kao ni ostala prirodna obilježja prostora koji oko lokacije objekta,</w:t>
      </w:r>
    </w:p>
    <w:p w14:paraId="1DD33F9E" w14:textId="77777777" w:rsidR="00221E1F" w:rsidRPr="00221E1F" w:rsidRDefault="00221E1F" w:rsidP="00221E1F">
      <w:pPr>
        <w:jc w:val="both"/>
        <w:rPr>
          <w:sz w:val="24"/>
          <w:szCs w:val="24"/>
          <w:lang w:val="hr-HR"/>
        </w:rPr>
      </w:pPr>
      <w:r w:rsidRPr="00221E1F">
        <w:rPr>
          <w:sz w:val="24"/>
          <w:szCs w:val="24"/>
          <w:lang w:val="hr-HR"/>
        </w:rPr>
        <w:t>- mijenjati izgled prostora gdje obavlja djelatnost bez prethodnog ishođenja dozvola nadležnih tijela i uz pismeno dopuštenje Ustanove,</w:t>
      </w:r>
    </w:p>
    <w:p w14:paraId="4C3C472C" w14:textId="655D223D" w:rsidR="00221E1F" w:rsidRPr="00221E1F" w:rsidRDefault="00221E1F" w:rsidP="00221E1F">
      <w:pPr>
        <w:jc w:val="both"/>
        <w:rPr>
          <w:sz w:val="24"/>
          <w:szCs w:val="24"/>
          <w:lang w:val="hr-HR"/>
        </w:rPr>
      </w:pPr>
      <w:r w:rsidRPr="00221E1F">
        <w:rPr>
          <w:sz w:val="24"/>
          <w:szCs w:val="24"/>
          <w:lang w:val="hr-HR"/>
        </w:rPr>
        <w:t>- isticati reklamne oglase bez dopuštenja Ustanove, štoviše prilikom izrade odgovarajućeg promidžbenog materijala dostaviti idejna rješenja  Javnoj ustanovi „Nacionalni park Mljet“ na uvid i suglasnost</w:t>
      </w:r>
      <w:r>
        <w:rPr>
          <w:sz w:val="24"/>
          <w:szCs w:val="24"/>
          <w:lang w:val="hr-HR"/>
        </w:rPr>
        <w:t>,</w:t>
      </w:r>
    </w:p>
    <w:p w14:paraId="3F83345B" w14:textId="77777777" w:rsidR="00221E1F" w:rsidRPr="00221E1F" w:rsidRDefault="00221E1F" w:rsidP="00221E1F">
      <w:pPr>
        <w:jc w:val="both"/>
        <w:rPr>
          <w:sz w:val="24"/>
          <w:szCs w:val="24"/>
          <w:lang w:val="hr-HR"/>
        </w:rPr>
      </w:pPr>
      <w:r w:rsidRPr="00221E1F">
        <w:rPr>
          <w:sz w:val="24"/>
          <w:szCs w:val="24"/>
          <w:lang w:val="hr-HR"/>
        </w:rPr>
        <w:t>- parkirati vozila ili ostavljati ikakve stvari ili opremu u zoni oko Malog mosta (od Male Pome do Podgoćuha)</w:t>
      </w:r>
    </w:p>
    <w:p w14:paraId="277C6AF1" w14:textId="77777777" w:rsidR="00221E1F" w:rsidRPr="00221E1F" w:rsidRDefault="00221E1F" w:rsidP="00221E1F">
      <w:pPr>
        <w:jc w:val="both"/>
        <w:rPr>
          <w:sz w:val="24"/>
          <w:szCs w:val="24"/>
          <w:lang w:val="hr-HR"/>
        </w:rPr>
      </w:pPr>
      <w:r w:rsidRPr="00221E1F">
        <w:rPr>
          <w:sz w:val="24"/>
          <w:szCs w:val="24"/>
          <w:lang w:val="hr-HR"/>
        </w:rPr>
        <w:lastRenderedPageBreak/>
        <w:t xml:space="preserve">- organizirati za svoje potrebe parkirališni prostor ili na bilo kakav način bilo kakav način utjecati na prometovanje po parku, </w:t>
      </w:r>
    </w:p>
    <w:p w14:paraId="6B1F57E5" w14:textId="77777777" w:rsidR="00221E1F" w:rsidRPr="00221E1F" w:rsidRDefault="00221E1F" w:rsidP="00221E1F">
      <w:pPr>
        <w:jc w:val="both"/>
        <w:rPr>
          <w:sz w:val="24"/>
          <w:szCs w:val="24"/>
          <w:lang w:val="hr-HR"/>
        </w:rPr>
      </w:pPr>
      <w:r w:rsidRPr="00221E1F">
        <w:rPr>
          <w:sz w:val="24"/>
          <w:szCs w:val="24"/>
          <w:lang w:val="hr-HR"/>
        </w:rPr>
        <w:t>-  ometati posjetitelje svojim ponašanjem te reproducirati glazbu ili stvarati bilo kakvu buku,</w:t>
      </w:r>
    </w:p>
    <w:p w14:paraId="2C7BDCCF" w14:textId="77777777" w:rsidR="00221E1F" w:rsidRPr="00221E1F" w:rsidRDefault="00221E1F" w:rsidP="00221E1F">
      <w:pPr>
        <w:jc w:val="both"/>
        <w:rPr>
          <w:sz w:val="24"/>
          <w:szCs w:val="24"/>
          <w:lang w:val="hr-HR"/>
        </w:rPr>
      </w:pPr>
      <w:r w:rsidRPr="00221E1F">
        <w:rPr>
          <w:sz w:val="24"/>
          <w:szCs w:val="24"/>
          <w:lang w:val="hr-HR"/>
        </w:rPr>
        <w:t>- posebno je zabranjeno osvjetaljavati prostor noću te stvarati buku noću i na taj način remetiti postojeći noćni mir područja,</w:t>
      </w:r>
    </w:p>
    <w:p w14:paraId="26D2CB57" w14:textId="77777777" w:rsidR="00221E1F" w:rsidRPr="00221E1F" w:rsidRDefault="00221E1F" w:rsidP="00221E1F">
      <w:pPr>
        <w:jc w:val="both"/>
        <w:rPr>
          <w:sz w:val="24"/>
          <w:szCs w:val="24"/>
          <w:lang w:val="hr-HR"/>
        </w:rPr>
      </w:pPr>
      <w:r w:rsidRPr="00221E1F">
        <w:rPr>
          <w:sz w:val="24"/>
          <w:szCs w:val="24"/>
          <w:lang w:val="hr-HR"/>
        </w:rPr>
        <w:t>- remetiti bukom ili svjetlom postojeći mir zaštićenog područja tijekom dana,</w:t>
      </w:r>
    </w:p>
    <w:p w14:paraId="7FCF8FC9" w14:textId="77777777" w:rsidR="00221E1F" w:rsidRPr="00221E1F" w:rsidRDefault="00221E1F" w:rsidP="00221E1F">
      <w:pPr>
        <w:jc w:val="both"/>
        <w:rPr>
          <w:sz w:val="24"/>
          <w:szCs w:val="24"/>
          <w:lang w:val="hr-HR"/>
        </w:rPr>
      </w:pPr>
      <w:r w:rsidRPr="00221E1F">
        <w:rPr>
          <w:sz w:val="24"/>
          <w:szCs w:val="24"/>
          <w:lang w:val="hr-HR"/>
        </w:rPr>
        <w:t>- skladištiti ili odlagati opremu na javnim površinama koje nisu za to predviđene ,</w:t>
      </w:r>
    </w:p>
    <w:p w14:paraId="58CC0149" w14:textId="77777777" w:rsidR="00221E1F" w:rsidRPr="00221E1F" w:rsidRDefault="00221E1F" w:rsidP="00221E1F">
      <w:pPr>
        <w:jc w:val="both"/>
        <w:rPr>
          <w:sz w:val="24"/>
          <w:szCs w:val="24"/>
          <w:lang w:val="hr-HR"/>
        </w:rPr>
      </w:pPr>
      <w:r w:rsidRPr="00221E1F">
        <w:rPr>
          <w:sz w:val="24"/>
          <w:szCs w:val="24"/>
          <w:lang w:val="hr-HR"/>
        </w:rPr>
        <w:t>- koristiti opremu i inventar koji se po svom izgledu ne uklapaju u okoliš ili su izrađeni od materijala koji nisu prihvatljivi okruženju ili ne udovoljavaju standardima i normama djelatnosti,</w:t>
      </w:r>
    </w:p>
    <w:p w14:paraId="255A43AF" w14:textId="77777777" w:rsidR="00221E1F" w:rsidRDefault="00221E1F" w:rsidP="00221E1F">
      <w:pPr>
        <w:jc w:val="both"/>
        <w:rPr>
          <w:sz w:val="24"/>
          <w:szCs w:val="24"/>
          <w:lang w:val="hr-HR"/>
        </w:rPr>
      </w:pPr>
      <w:r w:rsidRPr="00221E1F">
        <w:rPr>
          <w:sz w:val="24"/>
          <w:szCs w:val="24"/>
          <w:lang w:val="hr-HR"/>
        </w:rPr>
        <w:t>- koristiti vanjske pultove i stalke za trgovinu za čije postavljanje nije ishođena suglasnost Ustanove.</w:t>
      </w:r>
    </w:p>
    <w:p w14:paraId="6D9896EB" w14:textId="77777777" w:rsidR="00221E1F" w:rsidRPr="00221E1F" w:rsidRDefault="00221E1F" w:rsidP="00221E1F">
      <w:pPr>
        <w:jc w:val="both"/>
        <w:rPr>
          <w:sz w:val="24"/>
          <w:szCs w:val="24"/>
          <w:lang w:val="hr-HR"/>
        </w:rPr>
      </w:pPr>
    </w:p>
    <w:p w14:paraId="12E35536" w14:textId="2B3A19E7" w:rsidR="00221E1F" w:rsidRPr="00221E1F" w:rsidRDefault="00015704" w:rsidP="00221E1F">
      <w:pPr>
        <w:jc w:val="both"/>
        <w:rPr>
          <w:sz w:val="24"/>
          <w:szCs w:val="24"/>
          <w:lang w:val="hr-HR"/>
        </w:rPr>
      </w:pPr>
      <w:r>
        <w:rPr>
          <w:b/>
          <w:bCs/>
          <w:sz w:val="24"/>
          <w:szCs w:val="24"/>
          <w:lang w:val="hr-HR"/>
        </w:rPr>
        <w:t>Imatelj dozvole na pomorskom</w:t>
      </w:r>
      <w:r w:rsidRPr="00015704">
        <w:rPr>
          <w:b/>
          <w:bCs/>
          <w:sz w:val="24"/>
          <w:szCs w:val="24"/>
          <w:lang w:val="hr-HR"/>
        </w:rPr>
        <w:t xml:space="preserve"> </w:t>
      </w:r>
      <w:r>
        <w:rPr>
          <w:b/>
          <w:bCs/>
          <w:sz w:val="24"/>
          <w:szCs w:val="24"/>
          <w:lang w:val="hr-HR"/>
        </w:rPr>
        <w:t xml:space="preserve">dobru </w:t>
      </w:r>
      <w:r w:rsidR="00221E1F" w:rsidRPr="00221E1F">
        <w:rPr>
          <w:b/>
          <w:bCs/>
          <w:sz w:val="24"/>
          <w:szCs w:val="24"/>
          <w:lang w:val="hr-HR"/>
        </w:rPr>
        <w:t>naročito mora:</w:t>
      </w:r>
    </w:p>
    <w:p w14:paraId="3648BAC8" w14:textId="77777777" w:rsidR="00221E1F" w:rsidRPr="00221E1F" w:rsidRDefault="00221E1F" w:rsidP="00221E1F">
      <w:pPr>
        <w:jc w:val="both"/>
        <w:rPr>
          <w:sz w:val="24"/>
          <w:szCs w:val="24"/>
          <w:lang w:val="hr-HR"/>
        </w:rPr>
      </w:pPr>
      <w:r w:rsidRPr="00221E1F">
        <w:rPr>
          <w:sz w:val="24"/>
          <w:szCs w:val="24"/>
          <w:lang w:val="hr-HR"/>
        </w:rPr>
        <w:t>- osigurati sakupljanje i odvoz otpada koji nastane radom i zbrinuti ga izvan zaštićenog područja na posebnim zakonom propisani način,</w:t>
      </w:r>
    </w:p>
    <w:p w14:paraId="1F324D0C" w14:textId="77777777" w:rsidR="00221E1F" w:rsidRPr="00221E1F" w:rsidRDefault="00221E1F" w:rsidP="00221E1F">
      <w:pPr>
        <w:jc w:val="both"/>
        <w:rPr>
          <w:sz w:val="24"/>
          <w:szCs w:val="24"/>
          <w:lang w:val="hr-HR"/>
        </w:rPr>
      </w:pPr>
      <w:r w:rsidRPr="00221E1F">
        <w:rPr>
          <w:sz w:val="24"/>
          <w:szCs w:val="24"/>
          <w:lang w:val="hr-HR"/>
        </w:rPr>
        <w:t xml:space="preserve">-otpad nastao prilikom obavljanja djelatnosti potrebno je svakodnevno adekvatno zbrinjavati, </w:t>
      </w:r>
    </w:p>
    <w:p w14:paraId="67C27649" w14:textId="77777777" w:rsidR="00221E1F" w:rsidRPr="00221E1F" w:rsidRDefault="00221E1F" w:rsidP="00221E1F">
      <w:pPr>
        <w:jc w:val="both"/>
        <w:rPr>
          <w:sz w:val="24"/>
          <w:szCs w:val="24"/>
          <w:lang w:val="hr-HR"/>
        </w:rPr>
      </w:pPr>
      <w:r w:rsidRPr="00221E1F">
        <w:rPr>
          <w:sz w:val="24"/>
          <w:szCs w:val="24"/>
          <w:lang w:val="hr-HR"/>
        </w:rPr>
        <w:t xml:space="preserve">- u poslovanju ukoliko je potrebno, koristiti isključivo biorazgradivu ambalažu te potpuno izbjegavati korištenje plastičnih vrećica i ostale plastične ambalaže, </w:t>
      </w:r>
    </w:p>
    <w:p w14:paraId="2A40BFD0" w14:textId="77777777" w:rsidR="00221E1F" w:rsidRPr="00221E1F" w:rsidRDefault="00221E1F" w:rsidP="00221E1F">
      <w:pPr>
        <w:jc w:val="both"/>
        <w:rPr>
          <w:sz w:val="24"/>
          <w:szCs w:val="24"/>
          <w:lang w:val="hr-HR"/>
        </w:rPr>
      </w:pPr>
      <w:r w:rsidRPr="00221E1F">
        <w:rPr>
          <w:sz w:val="24"/>
          <w:szCs w:val="24"/>
          <w:lang w:val="hr-HR"/>
        </w:rPr>
        <w:t>- radno vrijeme uskladiti s dinamikom posjećivanja Nacionalnog parka Mljet,</w:t>
      </w:r>
    </w:p>
    <w:p w14:paraId="110B5A9E" w14:textId="77777777" w:rsidR="00221E1F" w:rsidRPr="00221E1F" w:rsidRDefault="00221E1F" w:rsidP="00221E1F">
      <w:pPr>
        <w:jc w:val="both"/>
        <w:rPr>
          <w:sz w:val="24"/>
          <w:szCs w:val="24"/>
          <w:lang w:val="hr-HR"/>
        </w:rPr>
      </w:pPr>
      <w:r w:rsidRPr="00221E1F">
        <w:rPr>
          <w:sz w:val="24"/>
          <w:szCs w:val="24"/>
          <w:lang w:val="hr-HR"/>
        </w:rPr>
        <w:t>- dostavu opreme obavljati isključivo prije 8:30 sati,</w:t>
      </w:r>
    </w:p>
    <w:p w14:paraId="7BA020E2" w14:textId="77777777" w:rsidR="00221E1F" w:rsidRPr="00221E1F" w:rsidRDefault="00221E1F" w:rsidP="00221E1F">
      <w:pPr>
        <w:jc w:val="both"/>
        <w:rPr>
          <w:sz w:val="24"/>
          <w:szCs w:val="24"/>
          <w:lang w:val="hr-HR"/>
        </w:rPr>
      </w:pPr>
      <w:r w:rsidRPr="00221E1F">
        <w:rPr>
          <w:sz w:val="24"/>
          <w:szCs w:val="24"/>
          <w:lang w:val="hr-HR"/>
        </w:rPr>
        <w:t xml:space="preserve">- voditi osobitu pažnju o izgledu područja za rad, te ga ako je potrebno dodatno urediti i zaštiti prirodnim materijalima poput jute i sl.  </w:t>
      </w:r>
    </w:p>
    <w:p w14:paraId="491A74DD" w14:textId="77777777" w:rsidR="00221E1F" w:rsidRPr="00221E1F" w:rsidRDefault="00221E1F" w:rsidP="00221E1F">
      <w:pPr>
        <w:jc w:val="both"/>
        <w:rPr>
          <w:sz w:val="24"/>
          <w:szCs w:val="24"/>
          <w:lang w:val="hr-HR"/>
        </w:rPr>
      </w:pPr>
      <w:r w:rsidRPr="00221E1F">
        <w:rPr>
          <w:sz w:val="24"/>
          <w:szCs w:val="24"/>
          <w:lang w:val="hr-HR"/>
        </w:rPr>
        <w:t>- mora se voditi briga o izgledu, čistoći i urednosti prostora na kojem se obavlja djelatnost, te o primjerenom ponašanju i odjeći zaposlenika,</w:t>
      </w:r>
    </w:p>
    <w:p w14:paraId="17021861" w14:textId="55712638" w:rsidR="00221E1F" w:rsidRPr="00221E1F" w:rsidRDefault="00221E1F" w:rsidP="00221E1F">
      <w:pPr>
        <w:jc w:val="both"/>
        <w:rPr>
          <w:sz w:val="24"/>
          <w:szCs w:val="24"/>
          <w:lang w:val="hr-HR"/>
        </w:rPr>
      </w:pPr>
      <w:r w:rsidRPr="00221E1F">
        <w:rPr>
          <w:sz w:val="24"/>
          <w:szCs w:val="24"/>
          <w:lang w:val="hr-HR"/>
        </w:rPr>
        <w:t>- pridržavati se svih odredaba Pravilnika o zaštiti i očuvanju Nacionalnog parka Mljet i uputa ovlaštene službene osobe Javne ustanove</w:t>
      </w:r>
      <w:r>
        <w:rPr>
          <w:sz w:val="24"/>
          <w:szCs w:val="24"/>
          <w:lang w:val="hr-HR"/>
        </w:rPr>
        <w:t>,</w:t>
      </w:r>
    </w:p>
    <w:p w14:paraId="466E0FC3" w14:textId="70D4171F" w:rsidR="00221E1F" w:rsidRPr="00221E1F" w:rsidRDefault="00221E1F" w:rsidP="00221E1F">
      <w:pPr>
        <w:jc w:val="both"/>
        <w:rPr>
          <w:sz w:val="24"/>
          <w:szCs w:val="24"/>
          <w:lang w:val="hr-HR"/>
        </w:rPr>
      </w:pPr>
      <w:r w:rsidRPr="00221E1F">
        <w:rPr>
          <w:sz w:val="24"/>
          <w:szCs w:val="24"/>
          <w:lang w:val="hr-HR"/>
        </w:rPr>
        <w:t>- pridržavati se svih odredbi Zakona o zaštiti prirode i drugih pozitivnih propisa vezanih za ovaj zaštićeni dio prirode, te uputa Javne ustanove „Nacionalni park Mljet“</w:t>
      </w:r>
      <w:r>
        <w:rPr>
          <w:sz w:val="24"/>
          <w:szCs w:val="24"/>
          <w:lang w:val="hr-HR"/>
        </w:rPr>
        <w:t>,</w:t>
      </w:r>
    </w:p>
    <w:p w14:paraId="075F9378" w14:textId="3DFB6127" w:rsidR="00221E1F" w:rsidRPr="00221E1F" w:rsidRDefault="00221E1F" w:rsidP="00221E1F">
      <w:pPr>
        <w:jc w:val="both"/>
        <w:rPr>
          <w:sz w:val="24"/>
          <w:szCs w:val="24"/>
          <w:lang w:val="hr-HR"/>
        </w:rPr>
      </w:pPr>
      <w:r w:rsidRPr="00221E1F">
        <w:rPr>
          <w:sz w:val="24"/>
          <w:szCs w:val="24"/>
          <w:lang w:val="hr-HR"/>
        </w:rPr>
        <w:t>Nadzor</w:t>
      </w:r>
      <w:r>
        <w:rPr>
          <w:sz w:val="24"/>
          <w:szCs w:val="24"/>
          <w:lang w:val="hr-HR"/>
        </w:rPr>
        <w:t xml:space="preserve"> </w:t>
      </w:r>
      <w:r w:rsidRPr="00221E1F">
        <w:rPr>
          <w:sz w:val="24"/>
          <w:szCs w:val="24"/>
          <w:lang w:val="hr-HR"/>
        </w:rPr>
        <w:t>nad poštivanjem navedenih uvjeta provodi služba čuvara prirode Javne ustanove „Nacionalni park Mljet“.</w:t>
      </w:r>
    </w:p>
    <w:p w14:paraId="78A91E15" w14:textId="77777777" w:rsidR="00221E1F" w:rsidRPr="00221E1F" w:rsidRDefault="00221E1F" w:rsidP="00221E1F">
      <w:pPr>
        <w:jc w:val="both"/>
        <w:rPr>
          <w:sz w:val="24"/>
          <w:szCs w:val="24"/>
          <w:lang w:val="hr-HR"/>
        </w:rPr>
      </w:pPr>
      <w:r w:rsidRPr="00221E1F">
        <w:rPr>
          <w:sz w:val="24"/>
          <w:szCs w:val="24"/>
          <w:lang w:val="hr-HR"/>
        </w:rPr>
        <w:t> </w:t>
      </w:r>
    </w:p>
    <w:p w14:paraId="0AF41460" w14:textId="0BE1E8DC" w:rsidR="00221E1F" w:rsidRPr="00221E1F" w:rsidRDefault="00221E1F" w:rsidP="00221E1F">
      <w:pPr>
        <w:jc w:val="both"/>
        <w:rPr>
          <w:b/>
          <w:bCs/>
          <w:sz w:val="24"/>
          <w:szCs w:val="24"/>
          <w:lang w:val="hr-HR"/>
        </w:rPr>
      </w:pPr>
      <w:r w:rsidRPr="00221E1F">
        <w:rPr>
          <w:b/>
          <w:bCs/>
          <w:sz w:val="24"/>
          <w:szCs w:val="24"/>
          <w:lang w:val="hr-HR"/>
        </w:rPr>
        <w:lastRenderedPageBreak/>
        <w:t>Ostali uvjeti</w:t>
      </w:r>
      <w:r>
        <w:rPr>
          <w:b/>
          <w:bCs/>
          <w:sz w:val="24"/>
          <w:szCs w:val="24"/>
          <w:lang w:val="hr-HR"/>
        </w:rPr>
        <w:t>:</w:t>
      </w:r>
    </w:p>
    <w:p w14:paraId="50BE6D62" w14:textId="2000249E" w:rsidR="00221E1F" w:rsidRPr="00221E1F" w:rsidRDefault="00221E1F" w:rsidP="00221E1F">
      <w:pPr>
        <w:jc w:val="both"/>
        <w:rPr>
          <w:sz w:val="24"/>
          <w:szCs w:val="24"/>
          <w:lang w:val="hr-HR"/>
        </w:rPr>
      </w:pPr>
      <w:r>
        <w:rPr>
          <w:sz w:val="24"/>
          <w:szCs w:val="24"/>
          <w:lang w:val="hr-HR"/>
        </w:rPr>
        <w:t>1</w:t>
      </w:r>
      <w:r w:rsidRPr="00221E1F">
        <w:rPr>
          <w:sz w:val="24"/>
          <w:szCs w:val="24"/>
          <w:lang w:val="hr-HR"/>
        </w:rPr>
        <w:t>.</w:t>
      </w:r>
      <w:r>
        <w:rPr>
          <w:sz w:val="24"/>
          <w:szCs w:val="24"/>
          <w:lang w:val="hr-HR"/>
        </w:rPr>
        <w:t xml:space="preserve"> </w:t>
      </w:r>
      <w:r w:rsidRPr="00221E1F">
        <w:rPr>
          <w:sz w:val="24"/>
          <w:szCs w:val="24"/>
          <w:lang w:val="hr-HR"/>
        </w:rPr>
        <w:t xml:space="preserve">Biciklisti se smiju kretati samo po javnim prometnicama i pješačkim stazama koje odredi Javna ustanova „Nacionalni park Mljet” </w:t>
      </w:r>
    </w:p>
    <w:p w14:paraId="34771F85" w14:textId="682F0DC2" w:rsidR="00221E1F" w:rsidRPr="00221E1F" w:rsidRDefault="00221E1F" w:rsidP="00221E1F">
      <w:pPr>
        <w:jc w:val="both"/>
        <w:rPr>
          <w:sz w:val="24"/>
          <w:szCs w:val="24"/>
          <w:lang w:val="hr-HR"/>
        </w:rPr>
      </w:pPr>
      <w:r>
        <w:rPr>
          <w:sz w:val="24"/>
          <w:szCs w:val="24"/>
          <w:lang w:val="hr-HR"/>
        </w:rPr>
        <w:t>2</w:t>
      </w:r>
      <w:r w:rsidRPr="00221E1F">
        <w:rPr>
          <w:sz w:val="24"/>
          <w:szCs w:val="24"/>
          <w:lang w:val="hr-HR"/>
        </w:rPr>
        <w:t>.</w:t>
      </w:r>
      <w:r>
        <w:rPr>
          <w:sz w:val="24"/>
          <w:szCs w:val="24"/>
          <w:lang w:val="hr-HR"/>
        </w:rPr>
        <w:t xml:space="preserve"> </w:t>
      </w:r>
      <w:r w:rsidRPr="00221E1F">
        <w:rPr>
          <w:sz w:val="24"/>
          <w:szCs w:val="24"/>
          <w:lang w:val="hr-HR"/>
        </w:rPr>
        <w:t>Svi biciklisti za vrijeme kretanja po području Nacionalnog parka moraju koristiti posebnim propisom propisanu zaštitnu opremu.</w:t>
      </w:r>
    </w:p>
    <w:p w14:paraId="5900FFC4" w14:textId="4CCBB455" w:rsidR="00221E1F" w:rsidRPr="00221E1F" w:rsidRDefault="00221E1F" w:rsidP="00221E1F">
      <w:pPr>
        <w:jc w:val="both"/>
        <w:rPr>
          <w:sz w:val="24"/>
          <w:szCs w:val="24"/>
          <w:lang w:val="hr-HR"/>
        </w:rPr>
      </w:pPr>
      <w:r>
        <w:rPr>
          <w:sz w:val="24"/>
          <w:szCs w:val="24"/>
          <w:lang w:val="hr-HR"/>
        </w:rPr>
        <w:t>3</w:t>
      </w:r>
      <w:r w:rsidRPr="00221E1F">
        <w:rPr>
          <w:sz w:val="24"/>
          <w:szCs w:val="24"/>
          <w:lang w:val="hr-HR"/>
        </w:rPr>
        <w:t>.</w:t>
      </w:r>
      <w:r>
        <w:rPr>
          <w:sz w:val="24"/>
          <w:szCs w:val="24"/>
          <w:lang w:val="hr-HR"/>
        </w:rPr>
        <w:t xml:space="preserve"> </w:t>
      </w:r>
      <w:r w:rsidRPr="00221E1F">
        <w:rPr>
          <w:sz w:val="24"/>
          <w:szCs w:val="24"/>
          <w:lang w:val="hr-HR"/>
        </w:rPr>
        <w:t>Čuvari prirode Nacionalnog parka isključit će iz prometa sve bicikliste koji ne koriste propisanu zaštitnu opremu ili voze po nedopuštenim stazama.</w:t>
      </w:r>
    </w:p>
    <w:p w14:paraId="1660E2DD" w14:textId="6BC63166" w:rsidR="00221E1F" w:rsidRPr="00221E1F" w:rsidRDefault="00221E1F" w:rsidP="00221E1F">
      <w:pPr>
        <w:jc w:val="both"/>
        <w:rPr>
          <w:sz w:val="24"/>
          <w:szCs w:val="24"/>
          <w:lang w:val="hr-HR"/>
        </w:rPr>
      </w:pPr>
      <w:r>
        <w:rPr>
          <w:sz w:val="24"/>
          <w:szCs w:val="24"/>
          <w:lang w:val="hr-HR"/>
        </w:rPr>
        <w:t>4</w:t>
      </w:r>
      <w:r w:rsidRPr="00221E1F">
        <w:rPr>
          <w:sz w:val="24"/>
          <w:szCs w:val="24"/>
          <w:lang w:val="hr-HR"/>
        </w:rPr>
        <w:t>.</w:t>
      </w:r>
      <w:r>
        <w:rPr>
          <w:sz w:val="24"/>
          <w:szCs w:val="24"/>
          <w:lang w:val="hr-HR"/>
        </w:rPr>
        <w:t xml:space="preserve"> </w:t>
      </w:r>
      <w:r w:rsidRPr="00221E1F">
        <w:rPr>
          <w:sz w:val="24"/>
          <w:szCs w:val="24"/>
          <w:lang w:val="hr-HR"/>
        </w:rPr>
        <w:t>Posjetitelji koji unajme bicikle ne smiju njihovim odlaganjem smetati drugim posjetiteljima u kretanju i korištenju područja Nacionalnog parka.</w:t>
      </w:r>
    </w:p>
    <w:p w14:paraId="1DEBF7E7" w14:textId="693025F4" w:rsidR="00221E1F" w:rsidRPr="00221E1F" w:rsidRDefault="00221E1F" w:rsidP="00221E1F">
      <w:pPr>
        <w:jc w:val="both"/>
        <w:rPr>
          <w:sz w:val="24"/>
          <w:szCs w:val="24"/>
          <w:lang w:val="hr-HR"/>
        </w:rPr>
      </w:pPr>
      <w:r>
        <w:rPr>
          <w:sz w:val="24"/>
          <w:szCs w:val="24"/>
          <w:lang w:val="hr-HR"/>
        </w:rPr>
        <w:t>5</w:t>
      </w:r>
      <w:r w:rsidRPr="00221E1F">
        <w:rPr>
          <w:sz w:val="24"/>
          <w:szCs w:val="24"/>
          <w:lang w:val="hr-HR"/>
        </w:rPr>
        <w:t>.</w:t>
      </w:r>
      <w:r>
        <w:rPr>
          <w:sz w:val="24"/>
          <w:szCs w:val="24"/>
          <w:lang w:val="hr-HR"/>
        </w:rPr>
        <w:t xml:space="preserve"> </w:t>
      </w:r>
      <w:r w:rsidRPr="00221E1F">
        <w:rPr>
          <w:sz w:val="24"/>
          <w:szCs w:val="24"/>
          <w:lang w:val="hr-HR"/>
        </w:rPr>
        <w:t>O pravilima ponašanja iznajmljivač je dužan upoznati svakog unajmljivača bicikla.</w:t>
      </w:r>
    </w:p>
    <w:p w14:paraId="00921491" w14:textId="2B3A1CBF" w:rsidR="00221E1F" w:rsidRPr="00221E1F" w:rsidRDefault="00221E1F" w:rsidP="00221E1F">
      <w:pPr>
        <w:jc w:val="both"/>
        <w:rPr>
          <w:sz w:val="24"/>
          <w:szCs w:val="24"/>
          <w:lang w:val="hr-HR"/>
        </w:rPr>
      </w:pPr>
      <w:r>
        <w:rPr>
          <w:sz w:val="24"/>
          <w:szCs w:val="24"/>
          <w:lang w:val="hr-HR"/>
        </w:rPr>
        <w:t>6</w:t>
      </w:r>
      <w:r w:rsidRPr="00221E1F">
        <w:rPr>
          <w:sz w:val="24"/>
          <w:szCs w:val="24"/>
          <w:lang w:val="hr-HR"/>
        </w:rPr>
        <w:t>.</w:t>
      </w:r>
      <w:r>
        <w:rPr>
          <w:sz w:val="24"/>
          <w:szCs w:val="24"/>
          <w:lang w:val="hr-HR"/>
        </w:rPr>
        <w:t xml:space="preserve"> </w:t>
      </w:r>
      <w:r w:rsidRPr="00221E1F">
        <w:rPr>
          <w:sz w:val="24"/>
          <w:szCs w:val="24"/>
          <w:lang w:val="hr-HR"/>
        </w:rPr>
        <w:t>Iznajmljivač ne smije iznajmiti čamac maloljetnoj osobi bez pratnje odrasle osobe.</w:t>
      </w:r>
    </w:p>
    <w:p w14:paraId="7F2BA243" w14:textId="22CCAC2B" w:rsidR="00221E1F" w:rsidRPr="00221E1F" w:rsidRDefault="00221E1F" w:rsidP="00221E1F">
      <w:pPr>
        <w:jc w:val="both"/>
        <w:rPr>
          <w:sz w:val="24"/>
          <w:szCs w:val="24"/>
          <w:lang w:val="hr-HR"/>
        </w:rPr>
      </w:pPr>
      <w:r>
        <w:rPr>
          <w:sz w:val="24"/>
          <w:szCs w:val="24"/>
          <w:lang w:val="hr-HR"/>
        </w:rPr>
        <w:t>7</w:t>
      </w:r>
      <w:r w:rsidRPr="00221E1F">
        <w:rPr>
          <w:sz w:val="24"/>
          <w:szCs w:val="24"/>
          <w:lang w:val="hr-HR"/>
        </w:rPr>
        <w:t>.</w:t>
      </w:r>
      <w:r>
        <w:rPr>
          <w:sz w:val="24"/>
          <w:szCs w:val="24"/>
          <w:lang w:val="hr-HR"/>
        </w:rPr>
        <w:t xml:space="preserve"> </w:t>
      </w:r>
      <w:r w:rsidRPr="00221E1F">
        <w:rPr>
          <w:sz w:val="24"/>
          <w:szCs w:val="24"/>
          <w:lang w:val="hr-HR"/>
        </w:rPr>
        <w:t>Svaka osoba u iznajmljenom čamcu mora nositi prsluk za spašavanje.</w:t>
      </w:r>
    </w:p>
    <w:p w14:paraId="47FCEF42" w14:textId="4AAC1C6F" w:rsidR="00221E1F" w:rsidRPr="00221E1F" w:rsidRDefault="00221E1F" w:rsidP="00221E1F">
      <w:pPr>
        <w:ind w:hanging="10"/>
        <w:jc w:val="both"/>
        <w:rPr>
          <w:sz w:val="24"/>
          <w:szCs w:val="24"/>
          <w:lang w:val="hr-HR"/>
        </w:rPr>
      </w:pPr>
      <w:r>
        <w:rPr>
          <w:sz w:val="24"/>
          <w:szCs w:val="24"/>
          <w:lang w:val="hr-HR"/>
        </w:rPr>
        <w:t>8.</w:t>
      </w:r>
      <w:r w:rsidRPr="00221E1F">
        <w:rPr>
          <w:sz w:val="24"/>
          <w:szCs w:val="24"/>
          <w:lang w:val="hr-HR"/>
        </w:rPr>
        <w:t xml:space="preserve"> Osoblje Ovlaštenika dužno je voditi brigu o sigurnosti korisnika usluga.</w:t>
      </w:r>
    </w:p>
    <w:p w14:paraId="4D739336" w14:textId="3F28C2D8" w:rsidR="00221E1F" w:rsidRPr="00221E1F" w:rsidRDefault="00221E1F" w:rsidP="00221E1F">
      <w:pPr>
        <w:jc w:val="both"/>
        <w:rPr>
          <w:sz w:val="24"/>
          <w:szCs w:val="24"/>
          <w:lang w:val="hr-HR"/>
        </w:rPr>
      </w:pPr>
      <w:r>
        <w:rPr>
          <w:sz w:val="24"/>
          <w:szCs w:val="24"/>
          <w:lang w:val="hr-HR"/>
        </w:rPr>
        <w:t xml:space="preserve">9. </w:t>
      </w:r>
      <w:r w:rsidRPr="00221E1F">
        <w:rPr>
          <w:sz w:val="24"/>
          <w:szCs w:val="24"/>
          <w:lang w:val="hr-HR"/>
        </w:rPr>
        <w:t>Javna ustanova „Nacionalni park Mljet“ ne preuzima odgovornost za korisnike usluga Ovlaštenika, njihovu imovinu i štetu koju pričine trećim osobama vezano za obavljanje ustupljene djelatnosti.</w:t>
      </w:r>
    </w:p>
    <w:p w14:paraId="65E36F75" w14:textId="005BE03A" w:rsidR="00221E1F" w:rsidRPr="00221E1F" w:rsidRDefault="00221E1F" w:rsidP="00221E1F">
      <w:pPr>
        <w:jc w:val="both"/>
        <w:rPr>
          <w:sz w:val="24"/>
          <w:szCs w:val="24"/>
          <w:lang w:val="hr-HR"/>
        </w:rPr>
      </w:pPr>
      <w:r w:rsidRPr="00221E1F">
        <w:rPr>
          <w:sz w:val="24"/>
          <w:szCs w:val="24"/>
          <w:lang w:val="hr-HR"/>
        </w:rPr>
        <w:t>1</w:t>
      </w:r>
      <w:r>
        <w:rPr>
          <w:sz w:val="24"/>
          <w:szCs w:val="24"/>
          <w:lang w:val="hr-HR"/>
        </w:rPr>
        <w:t>0</w:t>
      </w:r>
      <w:r w:rsidRPr="00221E1F">
        <w:rPr>
          <w:sz w:val="24"/>
          <w:szCs w:val="24"/>
          <w:lang w:val="hr-HR"/>
        </w:rPr>
        <w:t xml:space="preserve">. </w:t>
      </w:r>
      <w:r w:rsidR="00015704" w:rsidRPr="00015704">
        <w:rPr>
          <w:sz w:val="24"/>
          <w:szCs w:val="24"/>
          <w:lang w:val="hr-HR"/>
        </w:rPr>
        <w:t>Imatelj dozvole na pomorskom dobru</w:t>
      </w:r>
      <w:r w:rsidR="00015704">
        <w:rPr>
          <w:b/>
          <w:bCs/>
          <w:sz w:val="24"/>
          <w:szCs w:val="24"/>
          <w:lang w:val="hr-HR"/>
        </w:rPr>
        <w:t xml:space="preserve"> </w:t>
      </w:r>
      <w:r w:rsidRPr="00221E1F">
        <w:rPr>
          <w:sz w:val="24"/>
          <w:szCs w:val="24"/>
          <w:lang w:val="hr-HR"/>
        </w:rPr>
        <w:t>mora ishoditi sve akte i dozvole potrebne za obavljanje djelatnosti, te udovoljiti svim zakonskim uvjetima i obvezama koje se odnose na predmetnu djelatnost, pridržavati se svih propisa iz područja rada, radnog prava i područja zaštite na radu.</w:t>
      </w:r>
    </w:p>
    <w:p w14:paraId="6DF8EE66" w14:textId="77777777" w:rsidR="00EE15AB" w:rsidRPr="00221E1F" w:rsidRDefault="00EE15AB" w:rsidP="005B23DE">
      <w:pPr>
        <w:rPr>
          <w:sz w:val="24"/>
          <w:szCs w:val="24"/>
          <w:lang w:val="hr-HR"/>
        </w:rPr>
      </w:pPr>
    </w:p>
    <w:p w14:paraId="046E6E0C" w14:textId="43EE34BC" w:rsidR="00780F53" w:rsidRPr="00EE15AB" w:rsidRDefault="00000000" w:rsidP="000022DC">
      <w:pPr>
        <w:pStyle w:val="ListParagraph"/>
        <w:numPr>
          <w:ilvl w:val="0"/>
          <w:numId w:val="1"/>
        </w:numPr>
        <w:rPr>
          <w:b/>
          <w:bCs/>
          <w:color w:val="2F5496" w:themeColor="accent1" w:themeShade="BF"/>
          <w:sz w:val="24"/>
          <w:szCs w:val="24"/>
          <w:lang w:val="hr-HR"/>
        </w:rPr>
      </w:pPr>
      <w:r w:rsidRPr="00EE15AB">
        <w:rPr>
          <w:rFonts w:cstheme="minorHAnsi"/>
          <w:b/>
          <w:bCs/>
          <w:color w:val="2F5496" w:themeColor="accent1" w:themeShade="BF"/>
          <w:sz w:val="24"/>
          <w:szCs w:val="24"/>
        </w:rPr>
        <w:t>PRIJELAZNE I ZAVRŠNE ODREDBE</w:t>
      </w:r>
    </w:p>
    <w:p w14:paraId="645D6681" w14:textId="6E325DE5" w:rsidR="007D4DB0" w:rsidRPr="00B90A3F" w:rsidRDefault="00000000" w:rsidP="005B23DE">
      <w:pPr>
        <w:rPr>
          <w:rFonts w:cstheme="minorHAnsi"/>
          <w:sz w:val="24"/>
          <w:szCs w:val="24"/>
          <w:lang w:val="hr-HR"/>
        </w:rPr>
      </w:pPr>
      <w:r w:rsidRPr="00570370">
        <w:rPr>
          <w:rFonts w:cstheme="minorHAnsi"/>
          <w:sz w:val="24"/>
          <w:szCs w:val="24"/>
          <w:lang w:val="hr-HR"/>
        </w:rPr>
        <w:t xml:space="preserve">Ustanova ima pravo izmjene teksta ovog Javnog natječaja u slučaju potrebe usklađenja istog s podzakonskim aktima ili izmjenama Plana upravljanja pomorskim dobrom na području Nacionalnog parka Mljet za razdoblje 2024. – 2028. </w:t>
      </w:r>
      <w:r w:rsidR="00B76B70">
        <w:rPr>
          <w:rFonts w:cstheme="minorHAnsi"/>
          <w:sz w:val="24"/>
          <w:szCs w:val="24"/>
          <w:lang w:val="hr-HR"/>
        </w:rPr>
        <w:t>g</w:t>
      </w:r>
      <w:r w:rsidRPr="00B90A3F">
        <w:rPr>
          <w:rFonts w:cstheme="minorHAnsi"/>
          <w:sz w:val="24"/>
          <w:szCs w:val="24"/>
          <w:lang w:val="hr-HR"/>
        </w:rPr>
        <w:t>odine.</w:t>
      </w:r>
    </w:p>
    <w:p w14:paraId="4BC42AF4" w14:textId="6977F844" w:rsidR="00780F53" w:rsidRDefault="00000000" w:rsidP="005B23DE">
      <w:pPr>
        <w:rPr>
          <w:rFonts w:cstheme="minorHAnsi"/>
          <w:sz w:val="24"/>
          <w:szCs w:val="24"/>
          <w:lang w:val="hr-HR"/>
        </w:rPr>
      </w:pPr>
      <w:r w:rsidRPr="00B90A3F">
        <w:rPr>
          <w:rFonts w:cstheme="minorHAnsi"/>
          <w:sz w:val="24"/>
          <w:szCs w:val="24"/>
          <w:lang w:val="hr-HR"/>
        </w:rPr>
        <w:t xml:space="preserve">Ustanova zadržava pravo poništiti ovaj Javni natječaj bez obrazloženja </w:t>
      </w:r>
      <w:r w:rsidR="00134786" w:rsidRPr="00B90A3F">
        <w:rPr>
          <w:rFonts w:cstheme="minorHAnsi"/>
          <w:sz w:val="24"/>
          <w:szCs w:val="24"/>
          <w:lang w:val="hr-HR"/>
        </w:rPr>
        <w:t>i</w:t>
      </w:r>
      <w:r w:rsidRPr="00B90A3F">
        <w:rPr>
          <w:rFonts w:cstheme="minorHAnsi"/>
          <w:sz w:val="24"/>
          <w:szCs w:val="24"/>
          <w:lang w:val="hr-HR"/>
        </w:rPr>
        <w:t xml:space="preserve"> pri tome ne snosi nikakvu odgovornost prema ponuditeljima.</w:t>
      </w:r>
    </w:p>
    <w:p w14:paraId="5AD00C3B" w14:textId="595701CA" w:rsidR="00780F53" w:rsidRDefault="00015704" w:rsidP="00015704">
      <w:pPr>
        <w:jc w:val="both"/>
        <w:rPr>
          <w:rFonts w:cstheme="minorHAnsi"/>
          <w:sz w:val="24"/>
          <w:szCs w:val="24"/>
          <w:lang w:val="hr-HR"/>
        </w:rPr>
      </w:pPr>
      <w:r>
        <w:rPr>
          <w:rFonts w:cstheme="minorHAnsi"/>
          <w:sz w:val="24"/>
          <w:szCs w:val="24"/>
          <w:lang w:val="hr-HR"/>
        </w:rPr>
        <w:t>Dozvola na pomorskom dobru stupa na snagu istekom ranijeg u</w:t>
      </w:r>
      <w:r w:rsidRPr="00015704">
        <w:rPr>
          <w:rFonts w:cstheme="minorHAnsi"/>
          <w:sz w:val="24"/>
          <w:szCs w:val="24"/>
          <w:lang w:val="hr-HR"/>
        </w:rPr>
        <w:t>govor</w:t>
      </w:r>
      <w:r>
        <w:rPr>
          <w:rFonts w:cstheme="minorHAnsi"/>
          <w:sz w:val="24"/>
          <w:szCs w:val="24"/>
          <w:lang w:val="hr-HR"/>
        </w:rPr>
        <w:t>a</w:t>
      </w:r>
      <w:r w:rsidRPr="00015704">
        <w:rPr>
          <w:rFonts w:cstheme="minorHAnsi"/>
          <w:sz w:val="24"/>
          <w:szCs w:val="24"/>
          <w:lang w:val="hr-HR"/>
        </w:rPr>
        <w:t xml:space="preserve"> o koncesij</w:t>
      </w:r>
      <w:r>
        <w:rPr>
          <w:rFonts w:cstheme="minorHAnsi"/>
          <w:sz w:val="24"/>
          <w:szCs w:val="24"/>
          <w:lang w:val="hr-HR"/>
        </w:rPr>
        <w:t>skom odobrenju.</w:t>
      </w:r>
    </w:p>
    <w:p w14:paraId="33179897" w14:textId="77777777" w:rsidR="00015704" w:rsidRPr="00015704" w:rsidRDefault="00015704" w:rsidP="00015704">
      <w:pPr>
        <w:jc w:val="both"/>
        <w:rPr>
          <w:rFonts w:cstheme="minorHAnsi"/>
          <w:sz w:val="24"/>
          <w:szCs w:val="24"/>
          <w:lang w:val="hr-HR"/>
        </w:rPr>
      </w:pPr>
    </w:p>
    <w:p w14:paraId="531C6B0A" w14:textId="77777777" w:rsidR="00015704" w:rsidRDefault="00015704" w:rsidP="00015704">
      <w:pPr>
        <w:jc w:val="right"/>
        <w:rPr>
          <w:rFonts w:cstheme="minorHAnsi"/>
          <w:b/>
          <w:bCs/>
          <w:sz w:val="24"/>
          <w:szCs w:val="24"/>
          <w:lang w:val="hr-HR"/>
        </w:rPr>
      </w:pPr>
      <w:r>
        <w:rPr>
          <w:rFonts w:cstheme="minorHAnsi"/>
          <w:b/>
          <w:bCs/>
          <w:sz w:val="24"/>
          <w:szCs w:val="24"/>
          <w:lang w:val="hr-HR"/>
        </w:rPr>
        <w:t xml:space="preserve">UPRAVNO VIJEĆE </w:t>
      </w:r>
    </w:p>
    <w:p w14:paraId="66E59955" w14:textId="6C59FBC3" w:rsidR="004F24C1" w:rsidRPr="00B90A3F" w:rsidRDefault="00015704" w:rsidP="00015704">
      <w:pPr>
        <w:jc w:val="right"/>
        <w:rPr>
          <w:rFonts w:cstheme="minorHAnsi"/>
          <w:sz w:val="24"/>
          <w:szCs w:val="24"/>
          <w:lang w:val="hr-HR"/>
        </w:rPr>
      </w:pPr>
      <w:r>
        <w:rPr>
          <w:rFonts w:cstheme="minorHAnsi"/>
          <w:b/>
          <w:bCs/>
          <w:sz w:val="24"/>
          <w:szCs w:val="24"/>
          <w:lang w:val="hr-HR"/>
        </w:rPr>
        <w:t>JAVNE USTANOVE „NACIONALNI PARK MLJET“</w:t>
      </w:r>
    </w:p>
    <w:p w14:paraId="2E54F1E2" w14:textId="5F6EDEA1" w:rsidR="004F24C1" w:rsidRPr="00B90A3F" w:rsidRDefault="004F24C1" w:rsidP="005B23DE">
      <w:pPr>
        <w:spacing w:line="240" w:lineRule="auto"/>
        <w:jc w:val="right"/>
        <w:rPr>
          <w:rFonts w:cstheme="minorHAnsi"/>
          <w:b/>
          <w:bCs/>
          <w:sz w:val="24"/>
          <w:szCs w:val="24"/>
          <w:lang w:val="hr-HR"/>
        </w:rPr>
      </w:pPr>
      <w:r w:rsidRPr="00B90A3F">
        <w:rPr>
          <w:rFonts w:cstheme="minorHAnsi"/>
          <w:sz w:val="24"/>
          <w:szCs w:val="24"/>
          <w:lang w:val="hr-HR"/>
        </w:rPr>
        <w:br w:type="page"/>
      </w:r>
      <w:r w:rsidRPr="00B90A3F">
        <w:rPr>
          <w:rFonts w:cstheme="minorHAnsi"/>
          <w:b/>
          <w:bCs/>
          <w:sz w:val="24"/>
          <w:szCs w:val="24"/>
          <w:lang w:val="hr-HR"/>
        </w:rPr>
        <w:lastRenderedPageBreak/>
        <w:t xml:space="preserve">OBRAZAC I. </w:t>
      </w:r>
    </w:p>
    <w:p w14:paraId="5E0A3414" w14:textId="5D9134B8" w:rsidR="004F24C1" w:rsidRPr="00B90A3F" w:rsidRDefault="004F24C1" w:rsidP="005B23DE">
      <w:pPr>
        <w:spacing w:line="240" w:lineRule="auto"/>
        <w:jc w:val="center"/>
        <w:rPr>
          <w:rFonts w:cstheme="minorHAnsi"/>
          <w:b/>
          <w:bCs/>
          <w:sz w:val="24"/>
          <w:szCs w:val="24"/>
          <w:lang w:val="hr-HR"/>
        </w:rPr>
      </w:pPr>
      <w:r w:rsidRPr="00B90A3F">
        <w:rPr>
          <w:rFonts w:cstheme="minorHAnsi"/>
          <w:b/>
          <w:bCs/>
          <w:sz w:val="24"/>
          <w:szCs w:val="24"/>
          <w:lang w:val="hr-HR"/>
        </w:rPr>
        <w:t>PONUD</w:t>
      </w:r>
      <w:r w:rsidR="00F175D8">
        <w:rPr>
          <w:rFonts w:cstheme="minorHAnsi"/>
          <w:b/>
          <w:bCs/>
          <w:sz w:val="24"/>
          <w:szCs w:val="24"/>
          <w:lang w:val="hr-HR"/>
        </w:rPr>
        <w:t>BENI LIST</w:t>
      </w:r>
      <w:r w:rsidR="0074094A" w:rsidRPr="00B90A3F">
        <w:rPr>
          <w:rFonts w:cstheme="minorHAnsi"/>
          <w:b/>
          <w:bCs/>
          <w:sz w:val="24"/>
          <w:szCs w:val="24"/>
          <w:lang w:val="hr-HR"/>
        </w:rPr>
        <w:t xml:space="preserve"> </w:t>
      </w:r>
      <w:r w:rsidRPr="00B90A3F">
        <w:rPr>
          <w:rFonts w:cstheme="minorHAnsi"/>
          <w:b/>
          <w:bCs/>
          <w:sz w:val="24"/>
          <w:szCs w:val="24"/>
          <w:lang w:val="hr-HR"/>
        </w:rPr>
        <w:t>za dodjelu dozvola na pomorskom dobru na području Nacionalnog parka Mljet za razdoblje od 202</w:t>
      </w:r>
      <w:r w:rsidR="0074094A" w:rsidRPr="00B90A3F">
        <w:rPr>
          <w:rFonts w:cstheme="minorHAnsi"/>
          <w:b/>
          <w:bCs/>
          <w:sz w:val="24"/>
          <w:szCs w:val="24"/>
          <w:lang w:val="hr-HR"/>
        </w:rPr>
        <w:t>6</w:t>
      </w:r>
      <w:r w:rsidRPr="00B90A3F">
        <w:rPr>
          <w:rFonts w:cstheme="minorHAnsi"/>
          <w:b/>
          <w:bCs/>
          <w:sz w:val="24"/>
          <w:szCs w:val="24"/>
          <w:lang w:val="hr-HR"/>
        </w:rPr>
        <w:t xml:space="preserve">. </w:t>
      </w:r>
      <w:r w:rsidR="0074094A" w:rsidRPr="00B90A3F">
        <w:rPr>
          <w:rFonts w:cstheme="minorHAnsi"/>
          <w:b/>
          <w:bCs/>
          <w:sz w:val="24"/>
          <w:szCs w:val="24"/>
          <w:lang w:val="hr-HR"/>
        </w:rPr>
        <w:t>d</w:t>
      </w:r>
      <w:r w:rsidRPr="00B90A3F">
        <w:rPr>
          <w:rFonts w:cstheme="minorHAnsi"/>
          <w:b/>
          <w:bCs/>
          <w:sz w:val="24"/>
          <w:szCs w:val="24"/>
          <w:lang w:val="hr-HR"/>
        </w:rPr>
        <w:t>o 202</w:t>
      </w:r>
      <w:r w:rsidR="0074094A" w:rsidRPr="00B90A3F">
        <w:rPr>
          <w:rFonts w:cstheme="minorHAnsi"/>
          <w:b/>
          <w:bCs/>
          <w:sz w:val="24"/>
          <w:szCs w:val="24"/>
          <w:lang w:val="hr-HR"/>
        </w:rPr>
        <w:t>8</w:t>
      </w:r>
      <w:r w:rsidRPr="00B90A3F">
        <w:rPr>
          <w:rFonts w:cstheme="minorHAnsi"/>
          <w:b/>
          <w:bCs/>
          <w:sz w:val="24"/>
          <w:szCs w:val="24"/>
          <w:lang w:val="hr-HR"/>
        </w:rPr>
        <w:t xml:space="preserve">. </w:t>
      </w:r>
    </w:p>
    <w:tbl>
      <w:tblPr>
        <w:tblStyle w:val="TableGrid"/>
        <w:tblW w:w="10201" w:type="dxa"/>
        <w:jc w:val="center"/>
        <w:tblLayout w:type="fixed"/>
        <w:tblLook w:val="04A0" w:firstRow="1" w:lastRow="0" w:firstColumn="1" w:lastColumn="0" w:noHBand="0" w:noVBand="1"/>
      </w:tblPr>
      <w:tblGrid>
        <w:gridCol w:w="2122"/>
        <w:gridCol w:w="1842"/>
        <w:gridCol w:w="1701"/>
        <w:gridCol w:w="4536"/>
      </w:tblGrid>
      <w:tr w:rsidR="0074094A" w:rsidRPr="000E7A72" w14:paraId="6962EF0C" w14:textId="77777777" w:rsidTr="00A36382">
        <w:trPr>
          <w:trHeight w:val="498"/>
          <w:jc w:val="center"/>
        </w:trPr>
        <w:tc>
          <w:tcPr>
            <w:tcW w:w="10201" w:type="dxa"/>
            <w:gridSpan w:val="4"/>
            <w:shd w:val="clear" w:color="auto" w:fill="B4C6E7" w:themeFill="accent1" w:themeFillTint="66"/>
          </w:tcPr>
          <w:p w14:paraId="66777341" w14:textId="77777777" w:rsidR="0074094A" w:rsidRDefault="0074094A" w:rsidP="005B23DE">
            <w:pPr>
              <w:pStyle w:val="ListParagraph"/>
              <w:spacing w:line="240" w:lineRule="auto"/>
              <w:rPr>
                <w:rFonts w:cstheme="minorHAnsi"/>
                <w:b/>
                <w:bCs/>
                <w:sz w:val="24"/>
                <w:szCs w:val="24"/>
              </w:rPr>
            </w:pPr>
          </w:p>
          <w:p w14:paraId="7663AFFA" w14:textId="54007559" w:rsidR="0074094A" w:rsidRPr="000E7A72" w:rsidRDefault="0074094A" w:rsidP="00A36382">
            <w:pPr>
              <w:pStyle w:val="ListParagraph"/>
              <w:numPr>
                <w:ilvl w:val="0"/>
                <w:numId w:val="8"/>
              </w:numPr>
              <w:spacing w:line="240" w:lineRule="auto"/>
              <w:rPr>
                <w:rFonts w:cstheme="minorHAnsi"/>
                <w:b/>
                <w:bCs/>
                <w:sz w:val="24"/>
                <w:szCs w:val="24"/>
              </w:rPr>
            </w:pPr>
            <w:r w:rsidRPr="000E7A72">
              <w:rPr>
                <w:rFonts w:cstheme="minorHAnsi"/>
                <w:b/>
                <w:bCs/>
                <w:sz w:val="24"/>
                <w:szCs w:val="24"/>
              </w:rPr>
              <w:t>PODACI O PONUDITELJU</w:t>
            </w:r>
          </w:p>
        </w:tc>
      </w:tr>
      <w:tr w:rsidR="0074094A" w:rsidRPr="002B313E" w14:paraId="1AD8BE9D" w14:textId="77777777" w:rsidTr="006B0A6B">
        <w:trPr>
          <w:trHeight w:val="678"/>
          <w:jc w:val="center"/>
        </w:trPr>
        <w:tc>
          <w:tcPr>
            <w:tcW w:w="3964" w:type="dxa"/>
            <w:gridSpan w:val="2"/>
            <w:vAlign w:val="center"/>
          </w:tcPr>
          <w:p w14:paraId="1379887D" w14:textId="1DF76935" w:rsidR="0074094A" w:rsidRPr="0074094A" w:rsidRDefault="0074094A" w:rsidP="005B23DE">
            <w:pPr>
              <w:spacing w:line="240" w:lineRule="auto"/>
              <w:rPr>
                <w:rFonts w:cstheme="minorHAnsi"/>
                <w:b/>
                <w:bCs/>
                <w:sz w:val="24"/>
                <w:szCs w:val="24"/>
                <w:lang w:val="de-DE"/>
              </w:rPr>
            </w:pPr>
            <w:bookmarkStart w:id="6" w:name="_Hlk163032169"/>
            <w:r w:rsidRPr="0074094A">
              <w:rPr>
                <w:rFonts w:cstheme="minorHAnsi"/>
                <w:b/>
                <w:bCs/>
                <w:sz w:val="24"/>
                <w:szCs w:val="24"/>
                <w:lang w:val="de-DE"/>
              </w:rPr>
              <w:t>NAZIV TVRTKE/OBRTA – IME I PREZIME OBRTNIKA:</w:t>
            </w:r>
          </w:p>
        </w:tc>
        <w:tc>
          <w:tcPr>
            <w:tcW w:w="6237" w:type="dxa"/>
            <w:gridSpan w:val="2"/>
          </w:tcPr>
          <w:p w14:paraId="3875D0D1" w14:textId="3CB2A10F" w:rsidR="0074094A" w:rsidRPr="000E7A72" w:rsidRDefault="0074094A" w:rsidP="005B23DE">
            <w:pPr>
              <w:spacing w:line="240" w:lineRule="auto"/>
              <w:jc w:val="right"/>
              <w:rPr>
                <w:rFonts w:cstheme="minorHAnsi"/>
                <w:b/>
                <w:bCs/>
                <w:sz w:val="24"/>
                <w:szCs w:val="24"/>
                <w:lang w:val="de-DE"/>
              </w:rPr>
            </w:pPr>
          </w:p>
        </w:tc>
      </w:tr>
      <w:tr w:rsidR="0074094A" w:rsidRPr="000E7A72" w14:paraId="75316DBB" w14:textId="77777777" w:rsidTr="006B0A6B">
        <w:trPr>
          <w:trHeight w:val="447"/>
          <w:jc w:val="center"/>
        </w:trPr>
        <w:tc>
          <w:tcPr>
            <w:tcW w:w="3964" w:type="dxa"/>
            <w:gridSpan w:val="2"/>
            <w:vAlign w:val="center"/>
          </w:tcPr>
          <w:p w14:paraId="08155AF7" w14:textId="77777777" w:rsidR="0074094A" w:rsidRPr="0074094A" w:rsidRDefault="0074094A" w:rsidP="005B23DE">
            <w:pPr>
              <w:spacing w:line="240" w:lineRule="auto"/>
              <w:rPr>
                <w:rFonts w:cstheme="minorHAnsi"/>
                <w:b/>
                <w:bCs/>
                <w:sz w:val="24"/>
                <w:szCs w:val="24"/>
              </w:rPr>
            </w:pPr>
            <w:r w:rsidRPr="0074094A">
              <w:rPr>
                <w:rFonts w:cstheme="minorHAnsi"/>
                <w:b/>
                <w:bCs/>
                <w:sz w:val="24"/>
                <w:szCs w:val="24"/>
              </w:rPr>
              <w:t>OIB:</w:t>
            </w:r>
          </w:p>
        </w:tc>
        <w:tc>
          <w:tcPr>
            <w:tcW w:w="6237" w:type="dxa"/>
            <w:gridSpan w:val="2"/>
          </w:tcPr>
          <w:p w14:paraId="1EF9EE23" w14:textId="5328806B" w:rsidR="0074094A" w:rsidRPr="000E7A72" w:rsidRDefault="0074094A" w:rsidP="005B23DE">
            <w:pPr>
              <w:spacing w:line="240" w:lineRule="auto"/>
              <w:jc w:val="right"/>
              <w:rPr>
                <w:rFonts w:cstheme="minorHAnsi"/>
                <w:b/>
                <w:bCs/>
                <w:sz w:val="24"/>
                <w:szCs w:val="24"/>
              </w:rPr>
            </w:pPr>
          </w:p>
        </w:tc>
      </w:tr>
      <w:tr w:rsidR="0074094A" w:rsidRPr="000E7A72" w14:paraId="4FB45702" w14:textId="77777777" w:rsidTr="006B0A6B">
        <w:trPr>
          <w:trHeight w:val="387"/>
          <w:jc w:val="center"/>
        </w:trPr>
        <w:tc>
          <w:tcPr>
            <w:tcW w:w="3964" w:type="dxa"/>
            <w:gridSpan w:val="2"/>
            <w:vAlign w:val="center"/>
          </w:tcPr>
          <w:p w14:paraId="044BA7E8" w14:textId="77777777" w:rsidR="0074094A" w:rsidRPr="0074094A" w:rsidRDefault="0074094A" w:rsidP="005B23DE">
            <w:pPr>
              <w:spacing w:line="240" w:lineRule="auto"/>
              <w:rPr>
                <w:rFonts w:cstheme="minorHAnsi"/>
                <w:b/>
                <w:bCs/>
                <w:sz w:val="24"/>
                <w:szCs w:val="24"/>
              </w:rPr>
            </w:pPr>
            <w:r w:rsidRPr="0074094A">
              <w:rPr>
                <w:rFonts w:cstheme="minorHAnsi"/>
                <w:b/>
                <w:bCs/>
                <w:sz w:val="24"/>
                <w:szCs w:val="24"/>
              </w:rPr>
              <w:t>ADRESA:</w:t>
            </w:r>
          </w:p>
        </w:tc>
        <w:tc>
          <w:tcPr>
            <w:tcW w:w="6237" w:type="dxa"/>
            <w:gridSpan w:val="2"/>
          </w:tcPr>
          <w:p w14:paraId="59FCBB90" w14:textId="7236527D" w:rsidR="0074094A" w:rsidRPr="000E7A72" w:rsidRDefault="0074094A" w:rsidP="005B23DE">
            <w:pPr>
              <w:spacing w:line="240" w:lineRule="auto"/>
              <w:jc w:val="right"/>
              <w:rPr>
                <w:rFonts w:cstheme="minorHAnsi"/>
                <w:b/>
                <w:bCs/>
                <w:sz w:val="24"/>
                <w:szCs w:val="24"/>
              </w:rPr>
            </w:pPr>
          </w:p>
        </w:tc>
      </w:tr>
      <w:tr w:rsidR="0074094A" w:rsidRPr="000E7A72" w14:paraId="04EA1049" w14:textId="77777777" w:rsidTr="006B0A6B">
        <w:trPr>
          <w:trHeight w:val="397"/>
          <w:jc w:val="center"/>
        </w:trPr>
        <w:tc>
          <w:tcPr>
            <w:tcW w:w="3964" w:type="dxa"/>
            <w:gridSpan w:val="2"/>
            <w:vAlign w:val="center"/>
          </w:tcPr>
          <w:p w14:paraId="547ABD72" w14:textId="77777777" w:rsidR="0074094A" w:rsidRPr="0074094A" w:rsidRDefault="0074094A" w:rsidP="005B23DE">
            <w:pPr>
              <w:spacing w:line="240" w:lineRule="auto"/>
              <w:rPr>
                <w:rFonts w:cstheme="minorHAnsi"/>
                <w:b/>
                <w:bCs/>
                <w:sz w:val="24"/>
                <w:szCs w:val="24"/>
              </w:rPr>
            </w:pPr>
            <w:r w:rsidRPr="0074094A">
              <w:rPr>
                <w:rFonts w:cstheme="minorHAnsi"/>
                <w:b/>
                <w:bCs/>
                <w:sz w:val="24"/>
                <w:szCs w:val="24"/>
              </w:rPr>
              <w:t>KONTAKT (mobitel, e-pošta):</w:t>
            </w:r>
          </w:p>
        </w:tc>
        <w:tc>
          <w:tcPr>
            <w:tcW w:w="6237" w:type="dxa"/>
            <w:gridSpan w:val="2"/>
          </w:tcPr>
          <w:p w14:paraId="5A2CD4BC" w14:textId="20922A4D" w:rsidR="0074094A" w:rsidRPr="000E7A72" w:rsidRDefault="0074094A" w:rsidP="005B23DE">
            <w:pPr>
              <w:spacing w:line="240" w:lineRule="auto"/>
              <w:jc w:val="right"/>
              <w:rPr>
                <w:rFonts w:cstheme="minorHAnsi"/>
                <w:b/>
                <w:bCs/>
                <w:sz w:val="24"/>
                <w:szCs w:val="24"/>
              </w:rPr>
            </w:pPr>
          </w:p>
        </w:tc>
      </w:tr>
      <w:tr w:rsidR="0074094A" w:rsidRPr="000E7A72" w14:paraId="1A7D0D7E" w14:textId="77777777" w:rsidTr="006B0A6B">
        <w:trPr>
          <w:trHeight w:val="816"/>
          <w:jc w:val="center"/>
        </w:trPr>
        <w:tc>
          <w:tcPr>
            <w:tcW w:w="3964" w:type="dxa"/>
            <w:gridSpan w:val="2"/>
            <w:vAlign w:val="center"/>
          </w:tcPr>
          <w:p w14:paraId="53F576E9" w14:textId="69E6E86A" w:rsidR="0074094A" w:rsidRPr="0074094A" w:rsidRDefault="0074094A" w:rsidP="005B23DE">
            <w:pPr>
              <w:spacing w:line="240" w:lineRule="auto"/>
              <w:rPr>
                <w:rFonts w:cstheme="minorHAnsi"/>
                <w:b/>
                <w:bCs/>
                <w:sz w:val="24"/>
                <w:szCs w:val="24"/>
              </w:rPr>
            </w:pPr>
            <w:r w:rsidRPr="0074094A">
              <w:rPr>
                <w:rFonts w:cstheme="minorHAnsi"/>
                <w:b/>
                <w:bCs/>
                <w:sz w:val="24"/>
                <w:szCs w:val="24"/>
              </w:rPr>
              <w:t xml:space="preserve">NAZIV BANKE I IBAN RAČUNA PONUDITELJA </w:t>
            </w:r>
            <w:r w:rsidRPr="0074094A">
              <w:rPr>
                <w:rFonts w:cstheme="minorHAnsi"/>
                <w:b/>
                <w:bCs/>
                <w:sz w:val="20"/>
                <w:szCs w:val="20"/>
              </w:rPr>
              <w:t>(radi vraćanja jamčevine)</w:t>
            </w:r>
          </w:p>
        </w:tc>
        <w:tc>
          <w:tcPr>
            <w:tcW w:w="6237" w:type="dxa"/>
            <w:gridSpan w:val="2"/>
          </w:tcPr>
          <w:p w14:paraId="30BB3F6D" w14:textId="6131A8BF" w:rsidR="0074094A" w:rsidRPr="000E7A72" w:rsidRDefault="0074094A" w:rsidP="005B23DE">
            <w:pPr>
              <w:spacing w:line="240" w:lineRule="auto"/>
              <w:rPr>
                <w:rFonts w:cstheme="minorHAnsi"/>
                <w:sz w:val="24"/>
                <w:szCs w:val="24"/>
              </w:rPr>
            </w:pPr>
          </w:p>
        </w:tc>
      </w:tr>
      <w:tr w:rsidR="009C71E6" w:rsidRPr="009C71E6" w14:paraId="073A3E3E" w14:textId="77777777" w:rsidTr="009C71E6">
        <w:trPr>
          <w:trHeight w:val="816"/>
          <w:jc w:val="center"/>
        </w:trPr>
        <w:tc>
          <w:tcPr>
            <w:tcW w:w="10201" w:type="dxa"/>
            <w:gridSpan w:val="4"/>
            <w:shd w:val="clear" w:color="auto" w:fill="B4C6E7" w:themeFill="accent1" w:themeFillTint="66"/>
            <w:vAlign w:val="center"/>
          </w:tcPr>
          <w:p w14:paraId="70585177" w14:textId="546A064C" w:rsidR="009C71E6" w:rsidRPr="009C71E6" w:rsidRDefault="009C71E6" w:rsidP="005B23DE">
            <w:pPr>
              <w:pStyle w:val="ListParagraph"/>
              <w:numPr>
                <w:ilvl w:val="0"/>
                <w:numId w:val="8"/>
              </w:numPr>
              <w:spacing w:line="240" w:lineRule="auto"/>
              <w:rPr>
                <w:rFonts w:cstheme="minorHAnsi"/>
                <w:b/>
                <w:bCs/>
                <w:sz w:val="24"/>
                <w:szCs w:val="24"/>
              </w:rPr>
            </w:pPr>
            <w:r w:rsidRPr="009C71E6">
              <w:rPr>
                <w:rFonts w:cstheme="minorHAnsi"/>
                <w:b/>
                <w:bCs/>
                <w:sz w:val="24"/>
                <w:szCs w:val="24"/>
              </w:rPr>
              <w:t>PONUĐENI IZNOS GODIŠNJE NAKNADE</w:t>
            </w:r>
          </w:p>
        </w:tc>
      </w:tr>
      <w:bookmarkEnd w:id="6"/>
      <w:tr w:rsidR="006B0A6B" w:rsidRPr="000E7A72" w14:paraId="4CC37124" w14:textId="77777777" w:rsidTr="006B0A6B">
        <w:trPr>
          <w:trHeight w:val="816"/>
          <w:jc w:val="center"/>
        </w:trPr>
        <w:tc>
          <w:tcPr>
            <w:tcW w:w="2122" w:type="dxa"/>
            <w:vAlign w:val="center"/>
          </w:tcPr>
          <w:p w14:paraId="3BB83E5E" w14:textId="2BC2BA16" w:rsidR="006B0A6B" w:rsidRPr="0074094A" w:rsidRDefault="006B0A6B" w:rsidP="005B23DE">
            <w:pPr>
              <w:spacing w:line="240" w:lineRule="auto"/>
              <w:rPr>
                <w:rFonts w:cstheme="minorHAnsi"/>
                <w:b/>
                <w:bCs/>
                <w:sz w:val="24"/>
                <w:szCs w:val="24"/>
              </w:rPr>
            </w:pPr>
          </w:p>
        </w:tc>
        <w:tc>
          <w:tcPr>
            <w:tcW w:w="1842" w:type="dxa"/>
            <w:vAlign w:val="center"/>
          </w:tcPr>
          <w:p w14:paraId="4EF829E5" w14:textId="126D0B13" w:rsidR="006B0A6B" w:rsidRPr="006B0A6B" w:rsidRDefault="006B0A6B" w:rsidP="005B23DE">
            <w:pPr>
              <w:spacing w:line="240" w:lineRule="auto"/>
              <w:rPr>
                <w:rFonts w:cstheme="minorHAnsi"/>
                <w:b/>
                <w:bCs/>
                <w:sz w:val="24"/>
                <w:szCs w:val="24"/>
              </w:rPr>
            </w:pPr>
            <w:r>
              <w:rPr>
                <w:rFonts w:cstheme="minorHAnsi"/>
                <w:b/>
                <w:bCs/>
                <w:sz w:val="24"/>
                <w:szCs w:val="24"/>
              </w:rPr>
              <w:t xml:space="preserve">A- </w:t>
            </w:r>
            <w:r w:rsidRPr="006B0A6B">
              <w:rPr>
                <w:rFonts w:cstheme="minorHAnsi"/>
                <w:b/>
                <w:bCs/>
                <w:sz w:val="24"/>
                <w:szCs w:val="24"/>
              </w:rPr>
              <w:t>Količina sredstava</w:t>
            </w:r>
          </w:p>
        </w:tc>
        <w:tc>
          <w:tcPr>
            <w:tcW w:w="1701" w:type="dxa"/>
          </w:tcPr>
          <w:p w14:paraId="2ABE034C" w14:textId="3C52FC2C" w:rsidR="006B0A6B" w:rsidRPr="0074094A" w:rsidRDefault="006B0A6B" w:rsidP="005B23DE">
            <w:pPr>
              <w:spacing w:line="240" w:lineRule="auto"/>
              <w:rPr>
                <w:rFonts w:cstheme="minorHAnsi"/>
                <w:b/>
                <w:bCs/>
                <w:sz w:val="24"/>
                <w:szCs w:val="24"/>
              </w:rPr>
            </w:pPr>
            <w:r>
              <w:rPr>
                <w:rFonts w:cstheme="minorHAnsi"/>
                <w:b/>
                <w:bCs/>
                <w:sz w:val="24"/>
                <w:szCs w:val="24"/>
              </w:rPr>
              <w:t>B- ponuđena cijena po sredstvu</w:t>
            </w:r>
          </w:p>
        </w:tc>
        <w:tc>
          <w:tcPr>
            <w:tcW w:w="4536" w:type="dxa"/>
          </w:tcPr>
          <w:p w14:paraId="74A424B9" w14:textId="77777777" w:rsidR="006B0A6B" w:rsidRDefault="006B0A6B" w:rsidP="005B23DE">
            <w:pPr>
              <w:spacing w:line="240" w:lineRule="auto"/>
              <w:rPr>
                <w:rFonts w:cstheme="minorHAnsi"/>
                <w:b/>
                <w:bCs/>
                <w:sz w:val="24"/>
                <w:szCs w:val="24"/>
              </w:rPr>
            </w:pPr>
          </w:p>
          <w:p w14:paraId="23F98706" w14:textId="0BB9DEC7" w:rsidR="006B0A6B" w:rsidRPr="0074094A" w:rsidRDefault="006B0A6B" w:rsidP="005B23DE">
            <w:pPr>
              <w:spacing w:line="240" w:lineRule="auto"/>
              <w:rPr>
                <w:rFonts w:cstheme="minorHAnsi"/>
                <w:b/>
                <w:bCs/>
                <w:sz w:val="24"/>
                <w:szCs w:val="24"/>
              </w:rPr>
            </w:pPr>
            <w:r>
              <w:rPr>
                <w:rFonts w:cstheme="minorHAnsi"/>
                <w:b/>
                <w:bCs/>
                <w:sz w:val="24"/>
                <w:szCs w:val="24"/>
              </w:rPr>
              <w:t>A x B</w:t>
            </w:r>
          </w:p>
        </w:tc>
      </w:tr>
      <w:tr w:rsidR="006B0A6B" w:rsidRPr="001D5710" w14:paraId="4E6CA9B7" w14:textId="77777777" w:rsidTr="006B0A6B">
        <w:trPr>
          <w:trHeight w:val="336"/>
          <w:jc w:val="center"/>
        </w:trPr>
        <w:tc>
          <w:tcPr>
            <w:tcW w:w="2122" w:type="dxa"/>
            <w:vAlign w:val="center"/>
          </w:tcPr>
          <w:p w14:paraId="33ED28BE" w14:textId="0A7A5151" w:rsidR="006B0A6B" w:rsidRPr="0074094A" w:rsidRDefault="006B0A6B" w:rsidP="005B23DE">
            <w:pPr>
              <w:spacing w:line="240" w:lineRule="auto"/>
              <w:rPr>
                <w:rFonts w:cstheme="minorHAnsi"/>
                <w:b/>
                <w:bCs/>
                <w:sz w:val="24"/>
                <w:szCs w:val="24"/>
              </w:rPr>
            </w:pPr>
            <w:r w:rsidRPr="0074094A">
              <w:rPr>
                <w:rFonts w:cstheme="minorHAnsi"/>
                <w:b/>
                <w:bCs/>
                <w:sz w:val="24"/>
                <w:szCs w:val="24"/>
              </w:rPr>
              <w:t>Bicikli</w:t>
            </w:r>
            <w:r>
              <w:rPr>
                <w:rFonts w:cstheme="minorHAnsi"/>
                <w:b/>
                <w:bCs/>
                <w:sz w:val="24"/>
                <w:szCs w:val="24"/>
              </w:rPr>
              <w:t>:</w:t>
            </w:r>
          </w:p>
        </w:tc>
        <w:tc>
          <w:tcPr>
            <w:tcW w:w="1842" w:type="dxa"/>
            <w:vAlign w:val="center"/>
          </w:tcPr>
          <w:p w14:paraId="65BE69C6" w14:textId="51DA5DF1" w:rsidR="006B0A6B" w:rsidRDefault="00B76B70" w:rsidP="005B23DE">
            <w:pPr>
              <w:spacing w:line="240" w:lineRule="auto"/>
              <w:rPr>
                <w:rFonts w:cstheme="minorHAnsi"/>
                <w:b/>
                <w:bCs/>
                <w:sz w:val="24"/>
                <w:szCs w:val="24"/>
              </w:rPr>
            </w:pPr>
            <w:r>
              <w:rPr>
                <w:rFonts w:cstheme="minorHAnsi"/>
                <w:b/>
                <w:bCs/>
                <w:sz w:val="24"/>
                <w:szCs w:val="24"/>
              </w:rPr>
              <w:t>70</w:t>
            </w:r>
          </w:p>
        </w:tc>
        <w:tc>
          <w:tcPr>
            <w:tcW w:w="1701" w:type="dxa"/>
            <w:vAlign w:val="center"/>
          </w:tcPr>
          <w:p w14:paraId="7BBDC2E3" w14:textId="229C6AEA" w:rsidR="006B0A6B" w:rsidRDefault="006B0A6B" w:rsidP="005B23DE">
            <w:pPr>
              <w:spacing w:line="240" w:lineRule="auto"/>
              <w:rPr>
                <w:rFonts w:cstheme="minorHAnsi"/>
                <w:b/>
                <w:bCs/>
                <w:sz w:val="24"/>
                <w:szCs w:val="24"/>
              </w:rPr>
            </w:pPr>
          </w:p>
        </w:tc>
        <w:tc>
          <w:tcPr>
            <w:tcW w:w="4536" w:type="dxa"/>
          </w:tcPr>
          <w:p w14:paraId="2CC2E6DE" w14:textId="5D55B1F0" w:rsidR="006B0A6B" w:rsidRPr="000E7A72" w:rsidRDefault="006B0A6B" w:rsidP="005B23DE">
            <w:pPr>
              <w:spacing w:line="240" w:lineRule="auto"/>
              <w:rPr>
                <w:rFonts w:cstheme="minorHAnsi"/>
                <w:sz w:val="24"/>
                <w:szCs w:val="24"/>
              </w:rPr>
            </w:pPr>
          </w:p>
        </w:tc>
      </w:tr>
      <w:tr w:rsidR="006B0A6B" w:rsidRPr="001D5710" w14:paraId="2D89ADFE" w14:textId="77777777" w:rsidTr="006B0A6B">
        <w:trPr>
          <w:trHeight w:val="348"/>
          <w:jc w:val="center"/>
        </w:trPr>
        <w:tc>
          <w:tcPr>
            <w:tcW w:w="2122" w:type="dxa"/>
            <w:vAlign w:val="center"/>
          </w:tcPr>
          <w:p w14:paraId="52DBCBB4" w14:textId="78264D20" w:rsidR="006B0A6B" w:rsidRPr="00B76B70" w:rsidRDefault="00B76B70" w:rsidP="005B23DE">
            <w:pPr>
              <w:spacing w:line="240" w:lineRule="auto"/>
              <w:rPr>
                <w:rFonts w:cstheme="minorHAnsi"/>
                <w:b/>
                <w:bCs/>
                <w:sz w:val="24"/>
                <w:szCs w:val="24"/>
              </w:rPr>
            </w:pPr>
            <w:r w:rsidRPr="00B76B70">
              <w:rPr>
                <w:rFonts w:cstheme="minorHAnsi"/>
                <w:b/>
                <w:bCs/>
                <w:sz w:val="24"/>
                <w:szCs w:val="24"/>
              </w:rPr>
              <w:t>Kajak</w:t>
            </w:r>
            <w:r w:rsidR="006B0A6B" w:rsidRPr="00B76B70">
              <w:rPr>
                <w:rFonts w:cstheme="minorHAnsi"/>
                <w:b/>
                <w:bCs/>
                <w:sz w:val="24"/>
                <w:szCs w:val="24"/>
              </w:rPr>
              <w:t>:</w:t>
            </w:r>
          </w:p>
        </w:tc>
        <w:tc>
          <w:tcPr>
            <w:tcW w:w="1842" w:type="dxa"/>
            <w:vAlign w:val="center"/>
          </w:tcPr>
          <w:p w14:paraId="14EFB7AC" w14:textId="12ACB11B" w:rsidR="006B0A6B" w:rsidRPr="00B76B70" w:rsidRDefault="00B76B70" w:rsidP="005B23DE">
            <w:pPr>
              <w:spacing w:line="240" w:lineRule="auto"/>
              <w:rPr>
                <w:rFonts w:cstheme="minorHAnsi"/>
                <w:b/>
                <w:bCs/>
                <w:sz w:val="24"/>
                <w:szCs w:val="24"/>
              </w:rPr>
            </w:pPr>
            <w:r>
              <w:rPr>
                <w:rFonts w:cstheme="minorHAnsi"/>
                <w:b/>
                <w:bCs/>
                <w:sz w:val="24"/>
                <w:szCs w:val="24"/>
              </w:rPr>
              <w:t>10</w:t>
            </w:r>
          </w:p>
        </w:tc>
        <w:tc>
          <w:tcPr>
            <w:tcW w:w="1701" w:type="dxa"/>
            <w:vAlign w:val="center"/>
          </w:tcPr>
          <w:p w14:paraId="257F78A1" w14:textId="24C0D673" w:rsidR="006B0A6B" w:rsidRPr="000E7A72" w:rsidRDefault="006B0A6B" w:rsidP="005B23DE">
            <w:pPr>
              <w:spacing w:line="240" w:lineRule="auto"/>
              <w:rPr>
                <w:rFonts w:cstheme="minorHAnsi"/>
                <w:sz w:val="24"/>
                <w:szCs w:val="24"/>
              </w:rPr>
            </w:pPr>
          </w:p>
        </w:tc>
        <w:tc>
          <w:tcPr>
            <w:tcW w:w="4536" w:type="dxa"/>
          </w:tcPr>
          <w:p w14:paraId="726C2829" w14:textId="1E25A6DF" w:rsidR="006B0A6B" w:rsidRPr="000E7A72" w:rsidRDefault="006B0A6B" w:rsidP="005B23DE">
            <w:pPr>
              <w:spacing w:line="240" w:lineRule="auto"/>
              <w:rPr>
                <w:rFonts w:cstheme="minorHAnsi"/>
                <w:sz w:val="24"/>
                <w:szCs w:val="24"/>
              </w:rPr>
            </w:pPr>
          </w:p>
        </w:tc>
      </w:tr>
      <w:tr w:rsidR="006B0A6B" w:rsidRPr="001D5710" w14:paraId="766BC3E9" w14:textId="77777777" w:rsidTr="006B0A6B">
        <w:trPr>
          <w:trHeight w:val="421"/>
          <w:jc w:val="center"/>
        </w:trPr>
        <w:tc>
          <w:tcPr>
            <w:tcW w:w="2122" w:type="dxa"/>
            <w:vAlign w:val="center"/>
          </w:tcPr>
          <w:p w14:paraId="0BF36C15" w14:textId="52507F2C" w:rsidR="006B0A6B" w:rsidRPr="00B76B70" w:rsidRDefault="00B76B70" w:rsidP="005B23DE">
            <w:pPr>
              <w:spacing w:line="240" w:lineRule="auto"/>
              <w:rPr>
                <w:rFonts w:cstheme="minorHAnsi"/>
                <w:b/>
                <w:bCs/>
                <w:sz w:val="24"/>
                <w:szCs w:val="24"/>
              </w:rPr>
            </w:pPr>
            <w:r>
              <w:rPr>
                <w:rFonts w:cstheme="minorHAnsi"/>
                <w:b/>
                <w:bCs/>
                <w:sz w:val="24"/>
                <w:szCs w:val="24"/>
              </w:rPr>
              <w:t>Kanu</w:t>
            </w:r>
            <w:r w:rsidR="006B0A6B" w:rsidRPr="00B76B70">
              <w:rPr>
                <w:rFonts w:cstheme="minorHAnsi"/>
                <w:b/>
                <w:bCs/>
                <w:sz w:val="24"/>
                <w:szCs w:val="24"/>
              </w:rPr>
              <w:t>:</w:t>
            </w:r>
          </w:p>
        </w:tc>
        <w:tc>
          <w:tcPr>
            <w:tcW w:w="1842" w:type="dxa"/>
            <w:vAlign w:val="center"/>
          </w:tcPr>
          <w:p w14:paraId="77B8BCB3" w14:textId="16E60366" w:rsidR="006B0A6B" w:rsidRPr="00B76B70" w:rsidRDefault="00B76B70" w:rsidP="005B23DE">
            <w:pPr>
              <w:spacing w:line="240" w:lineRule="auto"/>
              <w:rPr>
                <w:rFonts w:cstheme="minorHAnsi"/>
                <w:b/>
                <w:bCs/>
                <w:sz w:val="24"/>
                <w:szCs w:val="24"/>
              </w:rPr>
            </w:pPr>
            <w:r>
              <w:rPr>
                <w:rFonts w:cstheme="minorHAnsi"/>
                <w:b/>
                <w:bCs/>
                <w:sz w:val="24"/>
                <w:szCs w:val="24"/>
              </w:rPr>
              <w:t>5</w:t>
            </w:r>
          </w:p>
        </w:tc>
        <w:tc>
          <w:tcPr>
            <w:tcW w:w="1701" w:type="dxa"/>
            <w:vAlign w:val="center"/>
          </w:tcPr>
          <w:p w14:paraId="6E1E5EBF" w14:textId="4F93E4AE" w:rsidR="006B0A6B" w:rsidRPr="000E7A72" w:rsidRDefault="006B0A6B" w:rsidP="005B23DE">
            <w:pPr>
              <w:spacing w:line="240" w:lineRule="auto"/>
              <w:rPr>
                <w:rFonts w:cstheme="minorHAnsi"/>
                <w:sz w:val="24"/>
                <w:szCs w:val="24"/>
              </w:rPr>
            </w:pPr>
          </w:p>
        </w:tc>
        <w:tc>
          <w:tcPr>
            <w:tcW w:w="4536" w:type="dxa"/>
          </w:tcPr>
          <w:p w14:paraId="4E78468A" w14:textId="7FD01E11" w:rsidR="006B0A6B" w:rsidRPr="000E7A72" w:rsidRDefault="006B0A6B" w:rsidP="005B23DE">
            <w:pPr>
              <w:spacing w:line="240" w:lineRule="auto"/>
              <w:rPr>
                <w:rFonts w:cstheme="minorHAnsi"/>
                <w:sz w:val="24"/>
                <w:szCs w:val="24"/>
              </w:rPr>
            </w:pPr>
          </w:p>
        </w:tc>
      </w:tr>
      <w:tr w:rsidR="00B76B70" w:rsidRPr="001D5710" w14:paraId="6ECCFCDF" w14:textId="77777777" w:rsidTr="00553939">
        <w:trPr>
          <w:trHeight w:val="428"/>
          <w:jc w:val="center"/>
        </w:trPr>
        <w:tc>
          <w:tcPr>
            <w:tcW w:w="5665" w:type="dxa"/>
            <w:gridSpan w:val="3"/>
            <w:vAlign w:val="center"/>
          </w:tcPr>
          <w:p w14:paraId="607B01D9" w14:textId="7B28AFD5" w:rsidR="00B76B70" w:rsidRDefault="00B76B70" w:rsidP="005B23DE">
            <w:pPr>
              <w:spacing w:line="240" w:lineRule="auto"/>
              <w:jc w:val="right"/>
              <w:rPr>
                <w:rFonts w:cstheme="minorHAnsi"/>
                <w:b/>
                <w:bCs/>
                <w:sz w:val="24"/>
                <w:szCs w:val="24"/>
              </w:rPr>
            </w:pPr>
            <w:r>
              <w:rPr>
                <w:rFonts w:cstheme="minorHAnsi"/>
                <w:b/>
                <w:bCs/>
                <w:sz w:val="24"/>
                <w:szCs w:val="24"/>
              </w:rPr>
              <w:t>UKUPNO (eur)</w:t>
            </w:r>
          </w:p>
        </w:tc>
        <w:tc>
          <w:tcPr>
            <w:tcW w:w="4536" w:type="dxa"/>
          </w:tcPr>
          <w:p w14:paraId="0A0B4E71" w14:textId="77777777" w:rsidR="00B76B70" w:rsidRPr="000E7A72" w:rsidRDefault="00B76B70" w:rsidP="005B23DE">
            <w:pPr>
              <w:spacing w:line="240" w:lineRule="auto"/>
              <w:rPr>
                <w:rFonts w:cstheme="minorHAnsi"/>
                <w:sz w:val="24"/>
                <w:szCs w:val="24"/>
              </w:rPr>
            </w:pPr>
          </w:p>
        </w:tc>
      </w:tr>
      <w:tr w:rsidR="00B76B70" w:rsidRPr="001D5710" w14:paraId="4E4F23BA" w14:textId="77777777" w:rsidTr="00D82BA2">
        <w:trPr>
          <w:trHeight w:val="368"/>
          <w:jc w:val="center"/>
        </w:trPr>
        <w:tc>
          <w:tcPr>
            <w:tcW w:w="5665" w:type="dxa"/>
            <w:gridSpan w:val="3"/>
            <w:vAlign w:val="center"/>
          </w:tcPr>
          <w:p w14:paraId="3F502020" w14:textId="25CAA4F7" w:rsidR="00B76B70" w:rsidRDefault="00B76B70" w:rsidP="005B23DE">
            <w:pPr>
              <w:spacing w:line="240" w:lineRule="auto"/>
              <w:jc w:val="right"/>
              <w:rPr>
                <w:rFonts w:cstheme="minorHAnsi"/>
                <w:sz w:val="24"/>
                <w:szCs w:val="24"/>
              </w:rPr>
            </w:pPr>
            <w:r w:rsidRPr="0074094A">
              <w:rPr>
                <w:rFonts w:cstheme="minorHAnsi"/>
                <w:b/>
                <w:bCs/>
                <w:sz w:val="24"/>
                <w:szCs w:val="24"/>
              </w:rPr>
              <w:t>PDV</w:t>
            </w:r>
            <w:r>
              <w:rPr>
                <w:rFonts w:cstheme="minorHAnsi"/>
                <w:b/>
                <w:bCs/>
                <w:sz w:val="24"/>
                <w:szCs w:val="24"/>
              </w:rPr>
              <w:t xml:space="preserve"> (eur)</w:t>
            </w:r>
            <w:r w:rsidRPr="0074094A">
              <w:rPr>
                <w:rFonts w:cstheme="minorHAnsi"/>
                <w:b/>
                <w:bCs/>
                <w:sz w:val="24"/>
                <w:szCs w:val="24"/>
              </w:rPr>
              <w:t xml:space="preserve"> </w:t>
            </w:r>
          </w:p>
        </w:tc>
        <w:tc>
          <w:tcPr>
            <w:tcW w:w="4536" w:type="dxa"/>
          </w:tcPr>
          <w:p w14:paraId="7FED5126" w14:textId="71AC8FD1" w:rsidR="00B76B70" w:rsidRPr="000E7A72" w:rsidRDefault="00B76B70" w:rsidP="005B23DE">
            <w:pPr>
              <w:spacing w:line="240" w:lineRule="auto"/>
              <w:rPr>
                <w:rFonts w:cstheme="minorHAnsi"/>
                <w:sz w:val="24"/>
                <w:szCs w:val="24"/>
              </w:rPr>
            </w:pPr>
          </w:p>
        </w:tc>
      </w:tr>
      <w:tr w:rsidR="00B76B70" w:rsidRPr="001D5710" w14:paraId="5F924986" w14:textId="77777777" w:rsidTr="00493207">
        <w:trPr>
          <w:trHeight w:val="368"/>
          <w:jc w:val="center"/>
        </w:trPr>
        <w:tc>
          <w:tcPr>
            <w:tcW w:w="5665" w:type="dxa"/>
            <w:gridSpan w:val="3"/>
            <w:vAlign w:val="center"/>
          </w:tcPr>
          <w:p w14:paraId="10639F9C" w14:textId="75AC4A33" w:rsidR="00B76B70" w:rsidRDefault="00B76B70" w:rsidP="005B23DE">
            <w:pPr>
              <w:spacing w:line="240" w:lineRule="auto"/>
              <w:jc w:val="right"/>
              <w:rPr>
                <w:rFonts w:cstheme="minorHAnsi"/>
                <w:sz w:val="24"/>
                <w:szCs w:val="24"/>
              </w:rPr>
            </w:pPr>
            <w:r>
              <w:rPr>
                <w:rFonts w:cstheme="minorHAnsi"/>
                <w:b/>
                <w:bCs/>
                <w:sz w:val="24"/>
                <w:szCs w:val="24"/>
              </w:rPr>
              <w:t>UKUPNO S PDV-om (eur)</w:t>
            </w:r>
          </w:p>
        </w:tc>
        <w:tc>
          <w:tcPr>
            <w:tcW w:w="4536" w:type="dxa"/>
          </w:tcPr>
          <w:p w14:paraId="58EEE349" w14:textId="62C912F1" w:rsidR="00B76B70" w:rsidRPr="000E7A72" w:rsidRDefault="00B76B70" w:rsidP="005B23DE">
            <w:pPr>
              <w:spacing w:line="240" w:lineRule="auto"/>
              <w:rPr>
                <w:rFonts w:cstheme="minorHAnsi"/>
                <w:sz w:val="24"/>
                <w:szCs w:val="24"/>
              </w:rPr>
            </w:pPr>
          </w:p>
        </w:tc>
      </w:tr>
    </w:tbl>
    <w:p w14:paraId="73714C12" w14:textId="77777777" w:rsidR="004F24C1" w:rsidRDefault="004F24C1" w:rsidP="005B23DE">
      <w:pPr>
        <w:spacing w:line="240" w:lineRule="auto"/>
        <w:rPr>
          <w:rFonts w:cstheme="minorHAnsi"/>
          <w:sz w:val="24"/>
          <w:szCs w:val="24"/>
        </w:rPr>
      </w:pPr>
    </w:p>
    <w:p w14:paraId="5C6FA141" w14:textId="77777777" w:rsidR="009C71E6" w:rsidRPr="000E7A72" w:rsidRDefault="009C71E6" w:rsidP="005B23DE">
      <w:pPr>
        <w:spacing w:line="240" w:lineRule="auto"/>
        <w:rPr>
          <w:rFonts w:cstheme="minorHAnsi"/>
          <w:sz w:val="24"/>
          <w:szCs w:val="24"/>
        </w:rPr>
      </w:pPr>
    </w:p>
    <w:p w14:paraId="1873D630" w14:textId="722592B3" w:rsidR="004F24C1" w:rsidRPr="000E7A72" w:rsidRDefault="004F24C1" w:rsidP="005B23DE">
      <w:pPr>
        <w:jc w:val="both"/>
        <w:rPr>
          <w:rFonts w:cstheme="minorHAnsi"/>
          <w:sz w:val="24"/>
          <w:szCs w:val="24"/>
        </w:rPr>
      </w:pPr>
      <w:r w:rsidRPr="000E7A72">
        <w:rPr>
          <w:rFonts w:cstheme="minorHAnsi"/>
          <w:sz w:val="24"/>
          <w:szCs w:val="24"/>
        </w:rPr>
        <w:t xml:space="preserve">____________________________                      </w:t>
      </w:r>
      <w:r w:rsidR="009C71E6">
        <w:rPr>
          <w:rFonts w:cstheme="minorHAnsi"/>
          <w:sz w:val="24"/>
          <w:szCs w:val="24"/>
        </w:rPr>
        <w:t>M.P.</w:t>
      </w:r>
      <w:r w:rsidRPr="000E7A72">
        <w:rPr>
          <w:rFonts w:cstheme="minorHAnsi"/>
          <w:sz w:val="24"/>
          <w:szCs w:val="24"/>
        </w:rPr>
        <w:t xml:space="preserve">                      ________________________________</w:t>
      </w:r>
    </w:p>
    <w:p w14:paraId="2EEC9CEC" w14:textId="74E102D3" w:rsidR="004F24C1" w:rsidRPr="000E7A72" w:rsidRDefault="004F24C1" w:rsidP="005B23DE">
      <w:pPr>
        <w:ind w:firstLine="708"/>
        <w:jc w:val="both"/>
        <w:rPr>
          <w:rFonts w:cstheme="minorHAnsi"/>
          <w:sz w:val="24"/>
          <w:szCs w:val="24"/>
        </w:rPr>
      </w:pPr>
      <w:r w:rsidRPr="000E7A72">
        <w:rPr>
          <w:rFonts w:cstheme="minorHAnsi"/>
          <w:sz w:val="24"/>
          <w:szCs w:val="24"/>
        </w:rPr>
        <w:t xml:space="preserve"> mjesto </w:t>
      </w:r>
      <w:r w:rsidR="006B0A6B">
        <w:rPr>
          <w:rFonts w:cstheme="minorHAnsi"/>
          <w:sz w:val="24"/>
          <w:szCs w:val="24"/>
        </w:rPr>
        <w:t>i</w:t>
      </w:r>
      <w:r w:rsidRPr="000E7A72">
        <w:rPr>
          <w:rFonts w:cstheme="minorHAnsi"/>
          <w:sz w:val="24"/>
          <w:szCs w:val="24"/>
        </w:rPr>
        <w:t xml:space="preserve"> datum</w:t>
      </w:r>
      <w:r w:rsidRPr="000E7A72">
        <w:rPr>
          <w:rFonts w:cstheme="minorHAnsi"/>
          <w:sz w:val="24"/>
          <w:szCs w:val="24"/>
        </w:rPr>
        <w:tab/>
      </w:r>
      <w:r w:rsidRPr="000E7A72">
        <w:rPr>
          <w:rFonts w:cstheme="minorHAnsi"/>
          <w:sz w:val="24"/>
          <w:szCs w:val="24"/>
        </w:rPr>
        <w:tab/>
      </w:r>
      <w:r w:rsidRPr="000E7A72">
        <w:rPr>
          <w:rFonts w:cstheme="minorHAnsi"/>
          <w:sz w:val="24"/>
          <w:szCs w:val="24"/>
        </w:rPr>
        <w:tab/>
      </w:r>
      <w:r w:rsidRPr="000E7A72">
        <w:rPr>
          <w:rFonts w:cstheme="minorHAnsi"/>
          <w:sz w:val="24"/>
          <w:szCs w:val="24"/>
        </w:rPr>
        <w:tab/>
      </w:r>
      <w:r w:rsidRPr="000E7A72">
        <w:rPr>
          <w:rFonts w:cstheme="minorHAnsi"/>
          <w:sz w:val="24"/>
          <w:szCs w:val="24"/>
        </w:rPr>
        <w:tab/>
        <w:t xml:space="preserve">potpis </w:t>
      </w:r>
      <w:r w:rsidR="009C71E6">
        <w:rPr>
          <w:rFonts w:cstheme="minorHAnsi"/>
          <w:sz w:val="24"/>
          <w:szCs w:val="24"/>
        </w:rPr>
        <w:t>i</w:t>
      </w:r>
      <w:r w:rsidRPr="000E7A72">
        <w:rPr>
          <w:rFonts w:cstheme="minorHAnsi"/>
          <w:sz w:val="24"/>
          <w:szCs w:val="24"/>
        </w:rPr>
        <w:t xml:space="preserve"> pečat ponuditelja</w:t>
      </w:r>
    </w:p>
    <w:p w14:paraId="5AC3CF0E" w14:textId="383DC31A" w:rsidR="004F24C1" w:rsidRPr="009C71E6" w:rsidRDefault="004F24C1" w:rsidP="005B23DE">
      <w:pPr>
        <w:spacing w:line="240" w:lineRule="auto"/>
        <w:rPr>
          <w:rFonts w:cstheme="minorHAnsi"/>
          <w:i/>
          <w:sz w:val="20"/>
          <w:szCs w:val="20"/>
        </w:rPr>
      </w:pPr>
      <w:r w:rsidRPr="009C71E6">
        <w:rPr>
          <w:rFonts w:cstheme="minorHAnsi"/>
          <w:b/>
          <w:bCs/>
          <w:i/>
          <w:sz w:val="20"/>
          <w:szCs w:val="20"/>
        </w:rPr>
        <w:t>Uputa:</w:t>
      </w:r>
      <w:r w:rsidR="009C71E6" w:rsidRPr="009C71E6">
        <w:rPr>
          <w:rFonts w:cstheme="minorHAnsi"/>
          <w:b/>
          <w:bCs/>
          <w:i/>
          <w:sz w:val="20"/>
          <w:szCs w:val="20"/>
        </w:rPr>
        <w:t xml:space="preserve"> </w:t>
      </w:r>
      <w:r w:rsidRPr="009C71E6">
        <w:rPr>
          <w:rFonts w:cstheme="minorHAnsi"/>
          <w:i/>
          <w:sz w:val="20"/>
          <w:szCs w:val="20"/>
        </w:rPr>
        <w:t xml:space="preserve">Ponuđeni iznos naknade koji se unosi pod rednim brojem 2. </w:t>
      </w:r>
      <w:r w:rsidR="009C71E6" w:rsidRPr="009C71E6">
        <w:rPr>
          <w:rFonts w:cstheme="minorHAnsi"/>
          <w:i/>
          <w:sz w:val="20"/>
          <w:szCs w:val="20"/>
        </w:rPr>
        <w:t>o</w:t>
      </w:r>
      <w:r w:rsidRPr="009C71E6">
        <w:rPr>
          <w:rFonts w:cstheme="minorHAnsi"/>
          <w:i/>
          <w:sz w:val="20"/>
          <w:szCs w:val="20"/>
        </w:rPr>
        <w:t>vog obrasca ne može biti manji od iznosa minimalne naknade</w:t>
      </w:r>
      <w:r w:rsidR="009C71E6" w:rsidRPr="009C71E6">
        <w:rPr>
          <w:rFonts w:cstheme="minorHAnsi"/>
          <w:i/>
          <w:sz w:val="20"/>
          <w:szCs w:val="20"/>
        </w:rPr>
        <w:t xml:space="preserve"> </w:t>
      </w:r>
      <w:r w:rsidRPr="009C71E6">
        <w:rPr>
          <w:rFonts w:cstheme="minorHAnsi"/>
          <w:i/>
          <w:sz w:val="20"/>
          <w:szCs w:val="20"/>
        </w:rPr>
        <w:t>koji je naveden u tablici pod točkom I. Javnog natječaja za koju se ponuda podnosi.</w:t>
      </w:r>
    </w:p>
    <w:p w14:paraId="3B2B0E66" w14:textId="62FC0642" w:rsidR="004F24C1" w:rsidRPr="00B90A3F" w:rsidRDefault="0054556F" w:rsidP="005B23DE">
      <w:pPr>
        <w:spacing w:line="240" w:lineRule="auto"/>
        <w:jc w:val="right"/>
        <w:rPr>
          <w:rFonts w:cstheme="minorHAnsi"/>
          <w:b/>
          <w:bCs/>
          <w:iCs/>
          <w:sz w:val="24"/>
          <w:szCs w:val="24"/>
        </w:rPr>
      </w:pPr>
      <w:r w:rsidRPr="00570370">
        <w:rPr>
          <w:rFonts w:cstheme="minorHAnsi"/>
          <w:b/>
          <w:bCs/>
          <w:iCs/>
          <w:sz w:val="24"/>
          <w:szCs w:val="24"/>
        </w:rPr>
        <w:br w:type="page"/>
      </w:r>
      <w:r w:rsidR="004F24C1" w:rsidRPr="00B90A3F">
        <w:rPr>
          <w:rFonts w:cstheme="minorHAnsi"/>
          <w:b/>
          <w:bCs/>
          <w:iCs/>
          <w:sz w:val="24"/>
          <w:szCs w:val="24"/>
        </w:rPr>
        <w:lastRenderedPageBreak/>
        <w:t>IZJAVA</w:t>
      </w:r>
      <w:r w:rsidR="00BB4F15" w:rsidRPr="00B90A3F">
        <w:rPr>
          <w:rFonts w:cstheme="minorHAnsi"/>
          <w:b/>
          <w:bCs/>
          <w:iCs/>
          <w:sz w:val="24"/>
          <w:szCs w:val="24"/>
        </w:rPr>
        <w:t xml:space="preserve"> </w:t>
      </w:r>
      <w:r w:rsidR="004F24C1" w:rsidRPr="00B90A3F">
        <w:rPr>
          <w:rFonts w:cstheme="minorHAnsi"/>
          <w:b/>
          <w:bCs/>
          <w:iCs/>
          <w:sz w:val="24"/>
          <w:szCs w:val="24"/>
        </w:rPr>
        <w:t>1.</w:t>
      </w:r>
    </w:p>
    <w:p w14:paraId="2676FB11" w14:textId="77777777" w:rsidR="00BB4F15" w:rsidRPr="00B90A3F" w:rsidRDefault="00BB4F15" w:rsidP="005B23DE">
      <w:pPr>
        <w:rPr>
          <w:rFonts w:cstheme="minorHAnsi"/>
          <w:sz w:val="24"/>
          <w:szCs w:val="24"/>
        </w:rPr>
      </w:pPr>
    </w:p>
    <w:p w14:paraId="3D8A8F65" w14:textId="77777777" w:rsidR="00BB4F15" w:rsidRPr="00B90A3F" w:rsidRDefault="00BB4F15" w:rsidP="005B23DE">
      <w:pPr>
        <w:jc w:val="center"/>
        <w:rPr>
          <w:rFonts w:cstheme="minorHAnsi"/>
          <w:b/>
          <w:bCs/>
          <w:sz w:val="24"/>
          <w:szCs w:val="24"/>
        </w:rPr>
      </w:pPr>
      <w:r w:rsidRPr="00B90A3F">
        <w:rPr>
          <w:rFonts w:cstheme="minorHAnsi"/>
          <w:b/>
          <w:bCs/>
          <w:sz w:val="24"/>
          <w:szCs w:val="24"/>
        </w:rPr>
        <w:t>IZJAVA</w:t>
      </w:r>
    </w:p>
    <w:p w14:paraId="07ABF5D4" w14:textId="77777777" w:rsidR="00BB4F15" w:rsidRPr="00B90A3F" w:rsidRDefault="00BB4F15" w:rsidP="005B23DE">
      <w:pPr>
        <w:jc w:val="both"/>
        <w:rPr>
          <w:rFonts w:cstheme="minorHAnsi"/>
          <w:sz w:val="24"/>
          <w:szCs w:val="24"/>
        </w:rPr>
      </w:pPr>
    </w:p>
    <w:p w14:paraId="6B027B36" w14:textId="77777777" w:rsidR="00BB4F15" w:rsidRPr="00B90A3F" w:rsidRDefault="00BB4F15" w:rsidP="005B23DE">
      <w:pPr>
        <w:jc w:val="both"/>
        <w:rPr>
          <w:rFonts w:cstheme="minorHAnsi"/>
          <w:sz w:val="24"/>
          <w:szCs w:val="24"/>
        </w:rPr>
      </w:pPr>
      <w:r w:rsidRPr="00B90A3F">
        <w:rPr>
          <w:rFonts w:cstheme="minorHAnsi"/>
          <w:sz w:val="24"/>
          <w:szCs w:val="24"/>
        </w:rPr>
        <w:t>kojom pod materijalnom i kaznenom odgovornošću izjavljujem da dajem suglasnost Javnoj ustanovi „Nacionalni park Mljet“:</w:t>
      </w:r>
    </w:p>
    <w:p w14:paraId="593DC578" w14:textId="77777777" w:rsidR="00BB4F15" w:rsidRPr="00B90A3F" w:rsidRDefault="00BB4F15" w:rsidP="005B23DE">
      <w:pPr>
        <w:pStyle w:val="ListParagraph"/>
        <w:numPr>
          <w:ilvl w:val="0"/>
          <w:numId w:val="9"/>
        </w:numPr>
        <w:jc w:val="both"/>
        <w:rPr>
          <w:rFonts w:cstheme="minorHAnsi"/>
          <w:sz w:val="24"/>
          <w:szCs w:val="24"/>
        </w:rPr>
      </w:pPr>
      <w:r w:rsidRPr="00B90A3F">
        <w:rPr>
          <w:rFonts w:cstheme="minorHAnsi"/>
          <w:sz w:val="24"/>
          <w:szCs w:val="24"/>
        </w:rPr>
        <w:t xml:space="preserve">uklanjanje i odvoz na deponij svih predmeta i stvari bez provedenog upravnog postupka, ukoliko se nalaze izvan odobrene lokacije, </w:t>
      </w:r>
    </w:p>
    <w:p w14:paraId="31CD7A5D" w14:textId="77777777" w:rsidR="00BB4F15" w:rsidRPr="00B90A3F" w:rsidRDefault="00BB4F15" w:rsidP="005B23DE">
      <w:pPr>
        <w:pStyle w:val="ListParagraph"/>
        <w:ind w:left="920"/>
        <w:jc w:val="both"/>
        <w:rPr>
          <w:rFonts w:cstheme="minorHAnsi"/>
          <w:sz w:val="24"/>
          <w:szCs w:val="24"/>
        </w:rPr>
      </w:pPr>
    </w:p>
    <w:p w14:paraId="32DC1F99" w14:textId="77777777" w:rsidR="00BB4F15" w:rsidRPr="00B90A3F" w:rsidRDefault="00BB4F15" w:rsidP="005B23DE">
      <w:pPr>
        <w:pStyle w:val="ListParagraph"/>
        <w:numPr>
          <w:ilvl w:val="0"/>
          <w:numId w:val="9"/>
        </w:numPr>
        <w:jc w:val="both"/>
        <w:rPr>
          <w:rFonts w:cstheme="minorHAnsi"/>
          <w:sz w:val="24"/>
          <w:szCs w:val="24"/>
        </w:rPr>
      </w:pPr>
      <w:r w:rsidRPr="00B90A3F">
        <w:rPr>
          <w:rFonts w:cstheme="minorHAnsi"/>
          <w:sz w:val="24"/>
          <w:szCs w:val="24"/>
        </w:rPr>
        <w:t>za uklanjanje i odvoz na deponij svih predmeta i stvari bez provedenog upravnog postupka ako se predmeti i stvari nalaze na lokaciji nakon isteka ili ukidanja dozvole na pomorskom dobru,</w:t>
      </w:r>
    </w:p>
    <w:p w14:paraId="41B4F3F1" w14:textId="77777777" w:rsidR="00BB4F15" w:rsidRPr="00B90A3F" w:rsidRDefault="00BB4F15" w:rsidP="005B23DE">
      <w:pPr>
        <w:pStyle w:val="ListParagraph"/>
        <w:rPr>
          <w:rFonts w:cstheme="minorHAnsi"/>
          <w:sz w:val="24"/>
          <w:szCs w:val="24"/>
        </w:rPr>
      </w:pPr>
    </w:p>
    <w:p w14:paraId="55FF49B4" w14:textId="77777777" w:rsidR="00BB4F15" w:rsidRPr="00B90A3F" w:rsidRDefault="00BB4F15" w:rsidP="005B23DE">
      <w:pPr>
        <w:pStyle w:val="ListParagraph"/>
        <w:numPr>
          <w:ilvl w:val="0"/>
          <w:numId w:val="9"/>
        </w:numPr>
        <w:jc w:val="both"/>
        <w:rPr>
          <w:rFonts w:cstheme="minorHAnsi"/>
          <w:sz w:val="24"/>
          <w:szCs w:val="24"/>
        </w:rPr>
      </w:pPr>
      <w:r w:rsidRPr="00B90A3F">
        <w:rPr>
          <w:rFonts w:cstheme="minorHAnsi"/>
          <w:sz w:val="24"/>
          <w:szCs w:val="24"/>
        </w:rPr>
        <w:t>za uklanjanje i odvoz na deponij svih predmeta i stvari bez provedenog upravnog postupka ako se predmeti i stvari nalaze na lokaciji dozvole, te ukoliko se na lokaciji postavljaju predmeti i stvari koje nisu odobrene dozvolom na pomorskom dobru.</w:t>
      </w:r>
    </w:p>
    <w:p w14:paraId="5870D2E1" w14:textId="77777777" w:rsidR="00BB4F15" w:rsidRPr="00B90A3F" w:rsidRDefault="00BB4F15" w:rsidP="005B23DE">
      <w:pPr>
        <w:rPr>
          <w:rFonts w:cstheme="minorHAnsi"/>
          <w:sz w:val="24"/>
          <w:szCs w:val="24"/>
        </w:rPr>
      </w:pPr>
      <w:r w:rsidRPr="00B90A3F">
        <w:rPr>
          <w:rFonts w:cstheme="minorHAnsi"/>
          <w:sz w:val="24"/>
          <w:szCs w:val="24"/>
        </w:rPr>
        <w:t>Suglasnost pomorskom redaru daje se za postupanje na pomorskom dobru na području Nacionalnog parka Mljet.</w:t>
      </w:r>
    </w:p>
    <w:p w14:paraId="0A64DC3E" w14:textId="77777777" w:rsidR="00D50EE5" w:rsidRDefault="00D50EE5" w:rsidP="005B23DE">
      <w:pPr>
        <w:rPr>
          <w:rFonts w:cstheme="minorHAnsi"/>
          <w:sz w:val="24"/>
          <w:szCs w:val="24"/>
        </w:rPr>
      </w:pPr>
    </w:p>
    <w:p w14:paraId="68E6BA19" w14:textId="77777777" w:rsidR="00B90A3F" w:rsidRPr="00B90A3F" w:rsidRDefault="00B90A3F" w:rsidP="005B23DE">
      <w:pPr>
        <w:rPr>
          <w:rFonts w:cstheme="minorHAnsi"/>
          <w:sz w:val="24"/>
          <w:szCs w:val="24"/>
        </w:rPr>
      </w:pPr>
    </w:p>
    <w:p w14:paraId="4F2F830E" w14:textId="4852CA5F" w:rsidR="00BB4F15" w:rsidRPr="000E7A72" w:rsidRDefault="00BB4F15" w:rsidP="005B23DE">
      <w:pPr>
        <w:jc w:val="both"/>
        <w:rPr>
          <w:rFonts w:cstheme="minorHAnsi"/>
          <w:sz w:val="24"/>
          <w:szCs w:val="24"/>
        </w:rPr>
      </w:pPr>
      <w:r w:rsidRPr="000E7A72">
        <w:rPr>
          <w:rFonts w:cstheme="minorHAnsi"/>
          <w:sz w:val="24"/>
          <w:szCs w:val="24"/>
        </w:rPr>
        <w:t xml:space="preserve">____________________________                    </w:t>
      </w:r>
      <w:r w:rsidR="00F542AE">
        <w:rPr>
          <w:rFonts w:cstheme="minorHAnsi"/>
          <w:sz w:val="24"/>
          <w:szCs w:val="24"/>
        </w:rPr>
        <w:t>M.P.</w:t>
      </w:r>
      <w:r w:rsidRPr="000E7A72">
        <w:rPr>
          <w:rFonts w:cstheme="minorHAnsi"/>
          <w:sz w:val="24"/>
          <w:szCs w:val="24"/>
        </w:rPr>
        <w:t xml:space="preserve">                        ________________________________</w:t>
      </w:r>
    </w:p>
    <w:p w14:paraId="6CC39E9A" w14:textId="77777777" w:rsidR="00BB4F15" w:rsidRPr="000E7A72" w:rsidRDefault="00BB4F15" w:rsidP="005B23DE">
      <w:pPr>
        <w:ind w:firstLine="708"/>
        <w:jc w:val="both"/>
        <w:rPr>
          <w:rFonts w:cstheme="minorHAnsi"/>
          <w:sz w:val="24"/>
          <w:szCs w:val="24"/>
        </w:rPr>
      </w:pPr>
      <w:r w:rsidRPr="000E7A72">
        <w:rPr>
          <w:rFonts w:cstheme="minorHAnsi"/>
          <w:sz w:val="24"/>
          <w:szCs w:val="24"/>
        </w:rPr>
        <w:t xml:space="preserve"> mjesto i datum</w:t>
      </w:r>
      <w:r w:rsidRPr="000E7A72">
        <w:rPr>
          <w:rFonts w:cstheme="minorHAnsi"/>
          <w:sz w:val="24"/>
          <w:szCs w:val="24"/>
        </w:rPr>
        <w:tab/>
      </w:r>
      <w:r w:rsidRPr="000E7A72">
        <w:rPr>
          <w:rFonts w:cstheme="minorHAnsi"/>
          <w:sz w:val="24"/>
          <w:szCs w:val="24"/>
        </w:rPr>
        <w:tab/>
      </w:r>
      <w:r w:rsidRPr="000E7A72">
        <w:rPr>
          <w:rFonts w:cstheme="minorHAnsi"/>
          <w:sz w:val="24"/>
          <w:szCs w:val="24"/>
        </w:rPr>
        <w:tab/>
      </w:r>
      <w:r w:rsidRPr="000E7A72">
        <w:rPr>
          <w:rFonts w:cstheme="minorHAnsi"/>
          <w:sz w:val="24"/>
          <w:szCs w:val="24"/>
        </w:rPr>
        <w:tab/>
      </w:r>
      <w:r w:rsidRPr="000E7A72">
        <w:rPr>
          <w:rFonts w:cstheme="minorHAnsi"/>
          <w:sz w:val="24"/>
          <w:szCs w:val="24"/>
        </w:rPr>
        <w:tab/>
        <w:t>potpis i pečat ponuditelja</w:t>
      </w:r>
    </w:p>
    <w:p w14:paraId="7BEFF5EC" w14:textId="77777777" w:rsidR="00D50EE5" w:rsidRPr="00B90A3F" w:rsidRDefault="00D50EE5">
      <w:pPr>
        <w:spacing w:after="0" w:line="240" w:lineRule="auto"/>
        <w:rPr>
          <w:rFonts w:cstheme="minorHAnsi"/>
          <w:b/>
          <w:bCs/>
          <w:sz w:val="24"/>
          <w:szCs w:val="24"/>
        </w:rPr>
      </w:pPr>
      <w:r w:rsidRPr="00B90A3F">
        <w:rPr>
          <w:rFonts w:cstheme="minorHAnsi"/>
          <w:b/>
          <w:bCs/>
          <w:sz w:val="24"/>
          <w:szCs w:val="24"/>
        </w:rPr>
        <w:br w:type="page"/>
      </w:r>
    </w:p>
    <w:p w14:paraId="593F0025" w14:textId="5A61FB3B" w:rsidR="004F24C1" w:rsidRPr="00B90A3F" w:rsidRDefault="00BB4F15" w:rsidP="005B23DE">
      <w:pPr>
        <w:spacing w:line="240" w:lineRule="auto"/>
        <w:jc w:val="right"/>
        <w:rPr>
          <w:rFonts w:cstheme="minorHAnsi"/>
          <w:b/>
          <w:bCs/>
          <w:sz w:val="24"/>
          <w:szCs w:val="24"/>
        </w:rPr>
      </w:pPr>
      <w:r w:rsidRPr="00B90A3F">
        <w:rPr>
          <w:rFonts w:cstheme="minorHAnsi"/>
          <w:b/>
          <w:bCs/>
          <w:sz w:val="24"/>
          <w:szCs w:val="24"/>
        </w:rPr>
        <w:lastRenderedPageBreak/>
        <w:t>P</w:t>
      </w:r>
      <w:r w:rsidR="004F24C1" w:rsidRPr="00B90A3F">
        <w:rPr>
          <w:rFonts w:cstheme="minorHAnsi"/>
          <w:b/>
          <w:bCs/>
          <w:sz w:val="24"/>
          <w:szCs w:val="24"/>
        </w:rPr>
        <w:t>RILOG I.</w:t>
      </w:r>
    </w:p>
    <w:p w14:paraId="4252A99A" w14:textId="77777777" w:rsidR="004F24C1" w:rsidRPr="00B90A3F" w:rsidRDefault="004F24C1" w:rsidP="005B23DE">
      <w:pPr>
        <w:rPr>
          <w:rFonts w:cstheme="minorHAnsi"/>
          <w:sz w:val="24"/>
          <w:szCs w:val="24"/>
        </w:rPr>
      </w:pPr>
    </w:p>
    <w:p w14:paraId="78415E18" w14:textId="2D451842" w:rsidR="004F24C1" w:rsidRPr="00B90A3F" w:rsidRDefault="004F24C1" w:rsidP="005B23DE">
      <w:pPr>
        <w:jc w:val="both"/>
        <w:rPr>
          <w:rFonts w:cstheme="minorHAnsi"/>
          <w:sz w:val="24"/>
          <w:szCs w:val="24"/>
        </w:rPr>
      </w:pPr>
      <w:r w:rsidRPr="00B90A3F">
        <w:rPr>
          <w:rFonts w:cstheme="minorHAnsi"/>
          <w:sz w:val="24"/>
          <w:szCs w:val="24"/>
        </w:rPr>
        <w:t xml:space="preserve">Obrazloženje za kriterij: </w:t>
      </w:r>
      <w:r w:rsidR="00F175D8">
        <w:rPr>
          <w:rFonts w:cstheme="minorHAnsi"/>
          <w:sz w:val="24"/>
          <w:szCs w:val="24"/>
          <w:lang w:val="hr-HR"/>
        </w:rPr>
        <w:t>upotreba opreme i pratećih instalacija i pružanje usluga koje koriste materijale i predmete s certifikatom kvalitete po europskim propisima</w:t>
      </w:r>
    </w:p>
    <w:p w14:paraId="7EC3C729" w14:textId="729A6A14" w:rsidR="004F24C1" w:rsidRPr="00B90A3F" w:rsidRDefault="004F24C1" w:rsidP="005B23DE">
      <w:pPr>
        <w:rPr>
          <w:rFonts w:cstheme="minorHAnsi"/>
          <w:sz w:val="24"/>
          <w:szCs w:val="24"/>
        </w:rPr>
      </w:pPr>
      <w:r w:rsidRPr="00B90A3F">
        <w:rPr>
          <w:rFonts w:cstheme="minorHAnsi"/>
          <w:sz w:val="24"/>
          <w:szCs w:val="24"/>
        </w:rPr>
        <w:t>______________________________________________________________________________</w:t>
      </w:r>
    </w:p>
    <w:p w14:paraId="37BC6742" w14:textId="61224C18" w:rsidR="004F24C1" w:rsidRPr="00B90A3F" w:rsidRDefault="004F24C1" w:rsidP="005B23DE">
      <w:pPr>
        <w:rPr>
          <w:rFonts w:cstheme="minorHAnsi"/>
          <w:sz w:val="24"/>
          <w:szCs w:val="24"/>
        </w:rPr>
      </w:pPr>
      <w:r w:rsidRPr="00B90A3F">
        <w:rPr>
          <w:rFonts w:cstheme="minorHAnsi"/>
          <w:sz w:val="24"/>
          <w:szCs w:val="24"/>
        </w:rPr>
        <w:t>______________________________________________________________________________</w:t>
      </w:r>
    </w:p>
    <w:p w14:paraId="51D21017" w14:textId="5F9F19EC" w:rsidR="004F24C1" w:rsidRPr="00B90A3F" w:rsidRDefault="004F24C1" w:rsidP="005B23DE">
      <w:pPr>
        <w:rPr>
          <w:rFonts w:cstheme="minorHAnsi"/>
          <w:sz w:val="24"/>
          <w:szCs w:val="24"/>
        </w:rPr>
      </w:pPr>
      <w:r w:rsidRPr="00B90A3F">
        <w:rPr>
          <w:rFonts w:cstheme="minorHAnsi"/>
          <w:sz w:val="24"/>
          <w:szCs w:val="24"/>
        </w:rPr>
        <w:t>______________________________________________________________________________</w:t>
      </w:r>
    </w:p>
    <w:p w14:paraId="02C01647" w14:textId="5BB53855" w:rsidR="004F24C1" w:rsidRPr="00B90A3F" w:rsidRDefault="004F24C1" w:rsidP="005B23DE">
      <w:pPr>
        <w:rPr>
          <w:rFonts w:cstheme="minorHAnsi"/>
          <w:sz w:val="24"/>
          <w:szCs w:val="24"/>
        </w:rPr>
      </w:pPr>
      <w:r w:rsidRPr="00B90A3F">
        <w:rPr>
          <w:rFonts w:cstheme="minorHAnsi"/>
          <w:sz w:val="24"/>
          <w:szCs w:val="24"/>
        </w:rPr>
        <w:t>______________________________________________________________________________</w:t>
      </w:r>
    </w:p>
    <w:p w14:paraId="1E23660E" w14:textId="0C0155D3" w:rsidR="004F24C1" w:rsidRPr="00B90A3F" w:rsidRDefault="004F24C1" w:rsidP="005B23DE">
      <w:pPr>
        <w:rPr>
          <w:rFonts w:cstheme="minorHAnsi"/>
          <w:sz w:val="24"/>
          <w:szCs w:val="24"/>
        </w:rPr>
      </w:pPr>
      <w:r w:rsidRPr="00B90A3F">
        <w:rPr>
          <w:rFonts w:cstheme="minorHAnsi"/>
          <w:sz w:val="24"/>
          <w:szCs w:val="24"/>
        </w:rPr>
        <w:t>______________________________________________________________________________</w:t>
      </w:r>
    </w:p>
    <w:p w14:paraId="4F0EECC5" w14:textId="63C9EE31" w:rsidR="004F24C1" w:rsidRPr="00B90A3F" w:rsidRDefault="004F24C1" w:rsidP="005B23DE">
      <w:pPr>
        <w:rPr>
          <w:rFonts w:cstheme="minorHAnsi"/>
          <w:sz w:val="24"/>
          <w:szCs w:val="24"/>
        </w:rPr>
      </w:pPr>
      <w:r w:rsidRPr="00B90A3F">
        <w:rPr>
          <w:rFonts w:cstheme="minorHAnsi"/>
          <w:sz w:val="24"/>
          <w:szCs w:val="24"/>
        </w:rPr>
        <w:t>______________________________________________________________________________</w:t>
      </w:r>
    </w:p>
    <w:p w14:paraId="743B2909" w14:textId="77777777" w:rsidR="00D50EE5" w:rsidRPr="00B90A3F" w:rsidRDefault="00D50EE5" w:rsidP="00D50EE5">
      <w:pPr>
        <w:rPr>
          <w:rFonts w:cstheme="minorHAnsi"/>
          <w:sz w:val="24"/>
          <w:szCs w:val="24"/>
        </w:rPr>
      </w:pPr>
      <w:r w:rsidRPr="00B90A3F">
        <w:rPr>
          <w:rFonts w:cstheme="minorHAnsi"/>
          <w:sz w:val="24"/>
          <w:szCs w:val="24"/>
        </w:rPr>
        <w:t>______________________________________________________________________________</w:t>
      </w:r>
    </w:p>
    <w:p w14:paraId="1D3A8EB2" w14:textId="77777777" w:rsidR="00D50EE5" w:rsidRPr="00B90A3F" w:rsidRDefault="00D50EE5" w:rsidP="00D50EE5">
      <w:pPr>
        <w:rPr>
          <w:rFonts w:cstheme="minorHAnsi"/>
          <w:sz w:val="24"/>
          <w:szCs w:val="24"/>
        </w:rPr>
      </w:pPr>
      <w:r w:rsidRPr="00B90A3F">
        <w:rPr>
          <w:rFonts w:cstheme="minorHAnsi"/>
          <w:sz w:val="24"/>
          <w:szCs w:val="24"/>
        </w:rPr>
        <w:t>______________________________________________________________________________</w:t>
      </w:r>
    </w:p>
    <w:p w14:paraId="377995B7" w14:textId="77777777" w:rsidR="00D50EE5" w:rsidRPr="00B90A3F" w:rsidRDefault="00D50EE5" w:rsidP="00D50EE5">
      <w:pPr>
        <w:rPr>
          <w:rFonts w:cstheme="minorHAnsi"/>
          <w:sz w:val="24"/>
          <w:szCs w:val="24"/>
        </w:rPr>
      </w:pPr>
      <w:r w:rsidRPr="00B90A3F">
        <w:rPr>
          <w:rFonts w:cstheme="minorHAnsi"/>
          <w:sz w:val="24"/>
          <w:szCs w:val="24"/>
        </w:rPr>
        <w:t>______________________________________________________________________________</w:t>
      </w:r>
    </w:p>
    <w:p w14:paraId="0A9E2F91" w14:textId="77777777" w:rsidR="004F24C1" w:rsidRPr="00B90A3F" w:rsidRDefault="004F24C1" w:rsidP="005B23DE">
      <w:pPr>
        <w:rPr>
          <w:rFonts w:cstheme="minorHAnsi"/>
          <w:sz w:val="24"/>
          <w:szCs w:val="24"/>
        </w:rPr>
      </w:pPr>
    </w:p>
    <w:p w14:paraId="719373A9" w14:textId="77777777" w:rsidR="004F24C1" w:rsidRPr="00B90A3F" w:rsidRDefault="004F24C1" w:rsidP="005B23DE">
      <w:pPr>
        <w:jc w:val="both"/>
        <w:rPr>
          <w:rFonts w:cstheme="minorHAnsi"/>
          <w:sz w:val="24"/>
          <w:szCs w:val="24"/>
        </w:rPr>
      </w:pPr>
      <w:r w:rsidRPr="00B90A3F">
        <w:rPr>
          <w:rFonts w:cstheme="minorHAnsi"/>
          <w:sz w:val="24"/>
          <w:szCs w:val="24"/>
        </w:rPr>
        <w:t>Obrazloženje za kriterij: vremensko razdoblje obavljanja djelatnosti temeljem dozvole</w:t>
      </w:r>
    </w:p>
    <w:p w14:paraId="40C91E1E" w14:textId="638F6F5A" w:rsidR="004F24C1" w:rsidRPr="000E7A72" w:rsidRDefault="004F24C1" w:rsidP="005B23DE">
      <w:pPr>
        <w:rPr>
          <w:rFonts w:cstheme="minorHAnsi"/>
          <w:sz w:val="24"/>
          <w:szCs w:val="24"/>
        </w:rPr>
      </w:pPr>
      <w:r w:rsidRPr="000E7A72">
        <w:rPr>
          <w:rFonts w:cstheme="minorHAnsi"/>
          <w:sz w:val="24"/>
          <w:szCs w:val="24"/>
        </w:rPr>
        <w:t>______________________________________________________________________________</w:t>
      </w:r>
    </w:p>
    <w:p w14:paraId="7E954B52" w14:textId="0E9447A1" w:rsidR="004F24C1" w:rsidRPr="000E7A72" w:rsidRDefault="004F24C1" w:rsidP="005B23DE">
      <w:pPr>
        <w:rPr>
          <w:rFonts w:cstheme="minorHAnsi"/>
          <w:sz w:val="24"/>
          <w:szCs w:val="24"/>
        </w:rPr>
      </w:pPr>
      <w:r w:rsidRPr="000E7A72">
        <w:rPr>
          <w:rFonts w:cstheme="minorHAnsi"/>
          <w:sz w:val="24"/>
          <w:szCs w:val="24"/>
        </w:rPr>
        <w:t>______________________________________________________________________________</w:t>
      </w:r>
    </w:p>
    <w:p w14:paraId="4077949B" w14:textId="5ED365F6" w:rsidR="004F24C1" w:rsidRPr="000E7A72" w:rsidRDefault="004F24C1" w:rsidP="005B23DE">
      <w:pPr>
        <w:rPr>
          <w:rFonts w:cstheme="minorHAnsi"/>
          <w:sz w:val="24"/>
          <w:szCs w:val="24"/>
        </w:rPr>
      </w:pPr>
      <w:r w:rsidRPr="000E7A72">
        <w:rPr>
          <w:rFonts w:cstheme="minorHAnsi"/>
          <w:sz w:val="24"/>
          <w:szCs w:val="24"/>
        </w:rPr>
        <w:t>______________________________________________________________________________</w:t>
      </w:r>
    </w:p>
    <w:p w14:paraId="468CD60D" w14:textId="224A389E" w:rsidR="004F24C1" w:rsidRPr="000E7A72" w:rsidRDefault="004F24C1" w:rsidP="005B23DE">
      <w:pPr>
        <w:rPr>
          <w:rFonts w:cstheme="minorHAnsi"/>
          <w:sz w:val="24"/>
          <w:szCs w:val="24"/>
        </w:rPr>
      </w:pPr>
      <w:r w:rsidRPr="000E7A72">
        <w:rPr>
          <w:rFonts w:cstheme="minorHAnsi"/>
          <w:sz w:val="24"/>
          <w:szCs w:val="24"/>
        </w:rPr>
        <w:t>______________________________________________________________________________</w:t>
      </w:r>
    </w:p>
    <w:p w14:paraId="23FC7F1A" w14:textId="710A95A7" w:rsidR="004F24C1" w:rsidRPr="000E7A72" w:rsidRDefault="004F24C1" w:rsidP="005B23DE">
      <w:pPr>
        <w:rPr>
          <w:rFonts w:cstheme="minorHAnsi"/>
          <w:sz w:val="24"/>
          <w:szCs w:val="24"/>
        </w:rPr>
      </w:pPr>
      <w:r w:rsidRPr="000E7A72">
        <w:rPr>
          <w:rFonts w:cstheme="minorHAnsi"/>
          <w:sz w:val="24"/>
          <w:szCs w:val="24"/>
        </w:rPr>
        <w:t>______________________________________________________________________________</w:t>
      </w:r>
    </w:p>
    <w:p w14:paraId="28A4BBC6" w14:textId="30E7948D" w:rsidR="004F24C1" w:rsidRPr="000E7A72" w:rsidRDefault="004F24C1" w:rsidP="005B23DE">
      <w:pPr>
        <w:rPr>
          <w:rFonts w:cstheme="minorHAnsi"/>
          <w:sz w:val="24"/>
          <w:szCs w:val="24"/>
        </w:rPr>
      </w:pPr>
      <w:r w:rsidRPr="000E7A72">
        <w:rPr>
          <w:rFonts w:cstheme="minorHAnsi"/>
          <w:sz w:val="24"/>
          <w:szCs w:val="24"/>
        </w:rPr>
        <w:t>______________________________________________________________________________</w:t>
      </w:r>
    </w:p>
    <w:p w14:paraId="4E716705" w14:textId="77777777" w:rsidR="00D50EE5" w:rsidRPr="00B90A3F" w:rsidRDefault="00D50EE5" w:rsidP="00D50EE5">
      <w:pPr>
        <w:rPr>
          <w:rFonts w:cstheme="minorHAnsi"/>
          <w:sz w:val="24"/>
          <w:szCs w:val="24"/>
        </w:rPr>
      </w:pPr>
      <w:r w:rsidRPr="00B90A3F">
        <w:rPr>
          <w:rFonts w:cstheme="minorHAnsi"/>
          <w:sz w:val="24"/>
          <w:szCs w:val="24"/>
        </w:rPr>
        <w:t>______________________________________________________________________________</w:t>
      </w:r>
    </w:p>
    <w:p w14:paraId="6F8A06FA" w14:textId="77777777" w:rsidR="00D50EE5" w:rsidRPr="00B90A3F" w:rsidRDefault="00D50EE5" w:rsidP="00D50EE5">
      <w:pPr>
        <w:rPr>
          <w:rFonts w:cstheme="minorHAnsi"/>
          <w:sz w:val="24"/>
          <w:szCs w:val="24"/>
        </w:rPr>
      </w:pPr>
      <w:r w:rsidRPr="00B90A3F">
        <w:rPr>
          <w:rFonts w:cstheme="minorHAnsi"/>
          <w:sz w:val="24"/>
          <w:szCs w:val="24"/>
        </w:rPr>
        <w:t>______________________________________________________________________________</w:t>
      </w:r>
    </w:p>
    <w:p w14:paraId="6A810F77" w14:textId="77777777" w:rsidR="00D50EE5" w:rsidRPr="00B90A3F" w:rsidRDefault="00D50EE5" w:rsidP="00D50EE5">
      <w:pPr>
        <w:rPr>
          <w:rFonts w:cstheme="minorHAnsi"/>
          <w:sz w:val="24"/>
          <w:szCs w:val="24"/>
        </w:rPr>
      </w:pPr>
      <w:r w:rsidRPr="00B90A3F">
        <w:rPr>
          <w:rFonts w:cstheme="minorHAnsi"/>
          <w:sz w:val="24"/>
          <w:szCs w:val="24"/>
        </w:rPr>
        <w:t>______________________________________________________________________________</w:t>
      </w:r>
    </w:p>
    <w:p w14:paraId="387FC34B" w14:textId="77777777" w:rsidR="004F24C1" w:rsidRDefault="004F24C1" w:rsidP="005B23DE">
      <w:pPr>
        <w:jc w:val="both"/>
        <w:rPr>
          <w:rFonts w:cstheme="minorHAnsi"/>
          <w:sz w:val="24"/>
          <w:szCs w:val="24"/>
        </w:rPr>
      </w:pPr>
    </w:p>
    <w:p w14:paraId="156C0EEB" w14:textId="77777777" w:rsidR="00D50EE5" w:rsidRPr="000E7A72" w:rsidRDefault="00D50EE5" w:rsidP="005B23DE">
      <w:pPr>
        <w:jc w:val="both"/>
        <w:rPr>
          <w:rFonts w:cstheme="minorHAnsi"/>
          <w:sz w:val="24"/>
          <w:szCs w:val="24"/>
        </w:rPr>
      </w:pPr>
    </w:p>
    <w:p w14:paraId="33B9B92A" w14:textId="1F17222C" w:rsidR="004F24C1" w:rsidRPr="000E7A72" w:rsidRDefault="004F24C1" w:rsidP="005B23DE">
      <w:pPr>
        <w:jc w:val="both"/>
        <w:rPr>
          <w:rFonts w:cstheme="minorHAnsi"/>
          <w:sz w:val="24"/>
          <w:szCs w:val="24"/>
        </w:rPr>
      </w:pPr>
      <w:r w:rsidRPr="000E7A72">
        <w:rPr>
          <w:rFonts w:cstheme="minorHAnsi"/>
          <w:sz w:val="24"/>
          <w:szCs w:val="24"/>
        </w:rPr>
        <w:t xml:space="preserve">____________________________                  </w:t>
      </w:r>
      <w:r w:rsidR="00F542AE">
        <w:rPr>
          <w:rFonts w:cstheme="minorHAnsi"/>
          <w:sz w:val="24"/>
          <w:szCs w:val="24"/>
        </w:rPr>
        <w:t>M.P.</w:t>
      </w:r>
      <w:r w:rsidRPr="000E7A72">
        <w:rPr>
          <w:rFonts w:cstheme="minorHAnsi"/>
          <w:sz w:val="24"/>
          <w:szCs w:val="24"/>
        </w:rPr>
        <w:t xml:space="preserve">                          ________________________________</w:t>
      </w:r>
    </w:p>
    <w:p w14:paraId="77015A78" w14:textId="77777777" w:rsidR="004F24C1" w:rsidRPr="000E7A72" w:rsidRDefault="004F24C1" w:rsidP="005B23DE">
      <w:pPr>
        <w:ind w:firstLine="708"/>
        <w:jc w:val="both"/>
        <w:rPr>
          <w:rFonts w:cstheme="minorHAnsi"/>
          <w:sz w:val="24"/>
          <w:szCs w:val="24"/>
        </w:rPr>
      </w:pPr>
      <w:r w:rsidRPr="000E7A72">
        <w:rPr>
          <w:rFonts w:cstheme="minorHAnsi"/>
          <w:sz w:val="24"/>
          <w:szCs w:val="24"/>
        </w:rPr>
        <w:t xml:space="preserve"> mjesto i datum</w:t>
      </w:r>
      <w:r w:rsidRPr="000E7A72">
        <w:rPr>
          <w:rFonts w:cstheme="minorHAnsi"/>
          <w:sz w:val="24"/>
          <w:szCs w:val="24"/>
        </w:rPr>
        <w:tab/>
      </w:r>
      <w:r w:rsidRPr="000E7A72">
        <w:rPr>
          <w:rFonts w:cstheme="minorHAnsi"/>
          <w:sz w:val="24"/>
          <w:szCs w:val="24"/>
        </w:rPr>
        <w:tab/>
      </w:r>
      <w:r w:rsidRPr="000E7A72">
        <w:rPr>
          <w:rFonts w:cstheme="minorHAnsi"/>
          <w:sz w:val="24"/>
          <w:szCs w:val="24"/>
        </w:rPr>
        <w:tab/>
      </w:r>
      <w:r w:rsidRPr="000E7A72">
        <w:rPr>
          <w:rFonts w:cstheme="minorHAnsi"/>
          <w:sz w:val="24"/>
          <w:szCs w:val="24"/>
        </w:rPr>
        <w:tab/>
      </w:r>
      <w:r w:rsidRPr="000E7A72">
        <w:rPr>
          <w:rFonts w:cstheme="minorHAnsi"/>
          <w:sz w:val="24"/>
          <w:szCs w:val="24"/>
        </w:rPr>
        <w:tab/>
        <w:t>potpis i pečat ponuditelja</w:t>
      </w:r>
    </w:p>
    <w:p w14:paraId="4E67D5E9" w14:textId="3FBA69BA" w:rsidR="004F24C1" w:rsidRPr="000E7A72" w:rsidRDefault="004F24C1" w:rsidP="005B23DE">
      <w:pPr>
        <w:spacing w:line="240" w:lineRule="auto"/>
        <w:jc w:val="right"/>
        <w:rPr>
          <w:rFonts w:cstheme="minorHAnsi"/>
          <w:b/>
          <w:bCs/>
          <w:sz w:val="24"/>
          <w:szCs w:val="24"/>
        </w:rPr>
      </w:pPr>
      <w:r w:rsidRPr="000E7A72">
        <w:rPr>
          <w:rFonts w:cstheme="minorHAnsi"/>
          <w:b/>
          <w:bCs/>
          <w:sz w:val="24"/>
          <w:szCs w:val="24"/>
        </w:rPr>
        <w:lastRenderedPageBreak/>
        <w:t>PRILOG II.</w:t>
      </w:r>
    </w:p>
    <w:p w14:paraId="37E9E38F" w14:textId="77777777" w:rsidR="004F24C1" w:rsidRPr="00980A1A" w:rsidRDefault="004F24C1" w:rsidP="005B23DE">
      <w:pPr>
        <w:rPr>
          <w:sz w:val="24"/>
          <w:szCs w:val="24"/>
          <w:lang w:val="hr-HR"/>
        </w:rPr>
      </w:pPr>
    </w:p>
    <w:p w14:paraId="6B6FF207" w14:textId="35D14251" w:rsidR="004F24C1" w:rsidRPr="00980A1A" w:rsidRDefault="004F24C1" w:rsidP="005B23DE">
      <w:pPr>
        <w:rPr>
          <w:sz w:val="24"/>
          <w:szCs w:val="24"/>
          <w:lang w:val="hr-HR"/>
        </w:rPr>
      </w:pPr>
      <w:r w:rsidRPr="00980A1A">
        <w:rPr>
          <w:sz w:val="24"/>
          <w:szCs w:val="24"/>
          <w:lang w:val="hr-HR"/>
        </w:rPr>
        <w:t>Kartografski prikaz lokacija dozvola na pomorskom dobru</w:t>
      </w:r>
    </w:p>
    <w:p w14:paraId="2B1D1F4B" w14:textId="77777777" w:rsidR="004F24C1" w:rsidRPr="000E7A72" w:rsidRDefault="004F24C1" w:rsidP="005B23DE">
      <w:pPr>
        <w:spacing w:line="240" w:lineRule="auto"/>
        <w:rPr>
          <w:rFonts w:cstheme="minorHAnsi"/>
          <w:sz w:val="24"/>
          <w:szCs w:val="24"/>
          <w:lang w:val="hr-HR"/>
        </w:rPr>
      </w:pPr>
    </w:p>
    <w:p w14:paraId="7E996B14" w14:textId="5EADD553" w:rsidR="004F24C1" w:rsidRPr="000E7A72" w:rsidRDefault="004F24C1" w:rsidP="005B23DE">
      <w:pPr>
        <w:spacing w:line="240" w:lineRule="auto"/>
        <w:rPr>
          <w:rFonts w:cstheme="minorHAnsi"/>
          <w:sz w:val="24"/>
          <w:szCs w:val="24"/>
        </w:rPr>
      </w:pPr>
      <w:r w:rsidRPr="00980A1A">
        <w:rPr>
          <w:rFonts w:cstheme="minorHAnsi"/>
          <w:b/>
          <w:bCs/>
          <w:noProof/>
          <w:sz w:val="24"/>
          <w:szCs w:val="24"/>
        </w:rPr>
        <w:drawing>
          <wp:inline distT="0" distB="0" distL="0" distR="0" wp14:anchorId="4DDDC31E" wp14:editId="541AF84C">
            <wp:extent cx="5753100" cy="4078605"/>
            <wp:effectExtent l="0" t="0" r="0" b="0"/>
            <wp:docPr id="311482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82986" name="Picture 311482986"/>
                    <pic:cNvPicPr/>
                  </pic:nvPicPr>
                  <pic:blipFill>
                    <a:blip r:embed="rId8">
                      <a:extLst>
                        <a:ext uri="{28A0092B-C50C-407E-A947-70E740481C1C}">
                          <a14:useLocalDpi xmlns:a14="http://schemas.microsoft.com/office/drawing/2010/main" val="0"/>
                        </a:ext>
                      </a:extLst>
                    </a:blip>
                    <a:stretch>
                      <a:fillRect/>
                    </a:stretch>
                  </pic:blipFill>
                  <pic:spPr>
                    <a:xfrm>
                      <a:off x="0" y="0"/>
                      <a:ext cx="5753100" cy="4078605"/>
                    </a:xfrm>
                    <a:prstGeom prst="rect">
                      <a:avLst/>
                    </a:prstGeom>
                  </pic:spPr>
                </pic:pic>
              </a:graphicData>
            </a:graphic>
          </wp:inline>
        </w:drawing>
      </w:r>
    </w:p>
    <w:p w14:paraId="1DB0BB61" w14:textId="77777777" w:rsidR="00780F53" w:rsidRPr="000E7A72" w:rsidRDefault="00780F53" w:rsidP="005B23DE">
      <w:pPr>
        <w:ind w:left="6480"/>
        <w:rPr>
          <w:rFonts w:cstheme="minorHAnsi"/>
          <w:sz w:val="24"/>
          <w:szCs w:val="24"/>
        </w:rPr>
      </w:pPr>
    </w:p>
    <w:sectPr w:rsidR="00780F53" w:rsidRPr="000E7A7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292E" w14:textId="77777777" w:rsidR="00FE63EE" w:rsidRDefault="00FE63EE">
      <w:pPr>
        <w:spacing w:line="240" w:lineRule="auto"/>
      </w:pPr>
      <w:r>
        <w:separator/>
      </w:r>
    </w:p>
  </w:endnote>
  <w:endnote w:type="continuationSeparator" w:id="0">
    <w:p w14:paraId="6655343D" w14:textId="77777777" w:rsidR="00FE63EE" w:rsidRDefault="00FE6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EAB1" w14:textId="77777777" w:rsidR="00FE63EE" w:rsidRDefault="00FE63EE">
      <w:pPr>
        <w:spacing w:after="0"/>
      </w:pPr>
      <w:r>
        <w:separator/>
      </w:r>
    </w:p>
  </w:footnote>
  <w:footnote w:type="continuationSeparator" w:id="0">
    <w:p w14:paraId="1FDF3A82" w14:textId="77777777" w:rsidR="00FE63EE" w:rsidRDefault="00FE63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AE0"/>
    <w:multiLevelType w:val="multilevel"/>
    <w:tmpl w:val="04CC2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1286B"/>
    <w:multiLevelType w:val="hybridMultilevel"/>
    <w:tmpl w:val="53427204"/>
    <w:lvl w:ilvl="0" w:tplc="041A0001">
      <w:start w:val="1"/>
      <w:numFmt w:val="bullet"/>
      <w:lvlText w:val=""/>
      <w:lvlJc w:val="left"/>
      <w:pPr>
        <w:ind w:left="920" w:hanging="360"/>
      </w:pPr>
      <w:rPr>
        <w:rFonts w:ascii="Symbol" w:hAnsi="Symbol"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2" w15:restartNumberingAfterBreak="0">
    <w:nsid w:val="1BD735D7"/>
    <w:multiLevelType w:val="hybridMultilevel"/>
    <w:tmpl w:val="8722A5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843BD"/>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0D1A20"/>
    <w:multiLevelType w:val="multilevel"/>
    <w:tmpl w:val="2D0D1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2B1CD9"/>
    <w:multiLevelType w:val="hybridMultilevel"/>
    <w:tmpl w:val="B8FE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D1EBB"/>
    <w:multiLevelType w:val="multilevel"/>
    <w:tmpl w:val="44DD1EBB"/>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8B6848"/>
    <w:multiLevelType w:val="multilevel"/>
    <w:tmpl w:val="598B6848"/>
    <w:lvl w:ilvl="0">
      <w:start w:val="1"/>
      <w:numFmt w:val="upperRoman"/>
      <w:lvlText w:val="%1."/>
      <w:lvlJc w:val="left"/>
      <w:pPr>
        <w:ind w:left="1080" w:hanging="720"/>
      </w:pPr>
      <w:rPr>
        <w:rFonts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037D4D"/>
    <w:multiLevelType w:val="hybridMultilevel"/>
    <w:tmpl w:val="0C0EE98A"/>
    <w:lvl w:ilvl="0" w:tplc="9A1CCE62">
      <w:start w:val="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4419F3"/>
    <w:multiLevelType w:val="multilevel"/>
    <w:tmpl w:val="664419F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AFA482C"/>
    <w:multiLevelType w:val="multilevel"/>
    <w:tmpl w:val="6AFA482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C36CB5"/>
    <w:multiLevelType w:val="multilevel"/>
    <w:tmpl w:val="76C36CB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BE12F4"/>
    <w:multiLevelType w:val="hybridMultilevel"/>
    <w:tmpl w:val="942ABABC"/>
    <w:lvl w:ilvl="0" w:tplc="5B22C2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62903"/>
    <w:multiLevelType w:val="multilevel"/>
    <w:tmpl w:val="0CA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92725">
    <w:abstractNumId w:val="7"/>
  </w:num>
  <w:num w:numId="2" w16cid:durableId="367607944">
    <w:abstractNumId w:val="9"/>
  </w:num>
  <w:num w:numId="3" w16cid:durableId="1497113642">
    <w:abstractNumId w:val="6"/>
  </w:num>
  <w:num w:numId="4" w16cid:durableId="1561165401">
    <w:abstractNumId w:val="10"/>
  </w:num>
  <w:num w:numId="5" w16cid:durableId="796797398">
    <w:abstractNumId w:val="4"/>
  </w:num>
  <w:num w:numId="6" w16cid:durableId="1128158338">
    <w:abstractNumId w:val="0"/>
  </w:num>
  <w:num w:numId="7" w16cid:durableId="511649592">
    <w:abstractNumId w:val="11"/>
  </w:num>
  <w:num w:numId="8" w16cid:durableId="390622105">
    <w:abstractNumId w:val="3"/>
  </w:num>
  <w:num w:numId="9" w16cid:durableId="1499420441">
    <w:abstractNumId w:val="1"/>
  </w:num>
  <w:num w:numId="10" w16cid:durableId="56899395">
    <w:abstractNumId w:val="13"/>
  </w:num>
  <w:num w:numId="11" w16cid:durableId="1004822581">
    <w:abstractNumId w:val="12"/>
  </w:num>
  <w:num w:numId="12" w16cid:durableId="688678713">
    <w:abstractNumId w:val="5"/>
  </w:num>
  <w:num w:numId="13" w16cid:durableId="847643085">
    <w:abstractNumId w:val="2"/>
  </w:num>
  <w:num w:numId="14" w16cid:durableId="697975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7A"/>
    <w:rsid w:val="000017DC"/>
    <w:rsid w:val="000022DC"/>
    <w:rsid w:val="00012B0F"/>
    <w:rsid w:val="000156C6"/>
    <w:rsid w:val="00015704"/>
    <w:rsid w:val="00015AC7"/>
    <w:rsid w:val="00017B00"/>
    <w:rsid w:val="000245CA"/>
    <w:rsid w:val="0004407A"/>
    <w:rsid w:val="00077545"/>
    <w:rsid w:val="000865CF"/>
    <w:rsid w:val="000A29C4"/>
    <w:rsid w:val="000C3F00"/>
    <w:rsid w:val="000C7017"/>
    <w:rsid w:val="000D73D2"/>
    <w:rsid w:val="000D7C7B"/>
    <w:rsid w:val="000E7A72"/>
    <w:rsid w:val="00104F10"/>
    <w:rsid w:val="001103D0"/>
    <w:rsid w:val="0011470C"/>
    <w:rsid w:val="00134786"/>
    <w:rsid w:val="00152FBB"/>
    <w:rsid w:val="001A1141"/>
    <w:rsid w:val="001D5710"/>
    <w:rsid w:val="001E2665"/>
    <w:rsid w:val="00221E1F"/>
    <w:rsid w:val="002343A3"/>
    <w:rsid w:val="0023524E"/>
    <w:rsid w:val="00254342"/>
    <w:rsid w:val="00264CED"/>
    <w:rsid w:val="0029143E"/>
    <w:rsid w:val="002A7767"/>
    <w:rsid w:val="002B313E"/>
    <w:rsid w:val="002C165B"/>
    <w:rsid w:val="002C671A"/>
    <w:rsid w:val="00315042"/>
    <w:rsid w:val="0031526B"/>
    <w:rsid w:val="00355509"/>
    <w:rsid w:val="00374359"/>
    <w:rsid w:val="00384D16"/>
    <w:rsid w:val="003924D3"/>
    <w:rsid w:val="00397544"/>
    <w:rsid w:val="003B692B"/>
    <w:rsid w:val="003C09F1"/>
    <w:rsid w:val="003C1DE7"/>
    <w:rsid w:val="003D1B99"/>
    <w:rsid w:val="003D4579"/>
    <w:rsid w:val="003F677E"/>
    <w:rsid w:val="0041077C"/>
    <w:rsid w:val="00447F0B"/>
    <w:rsid w:val="0045153D"/>
    <w:rsid w:val="0046309D"/>
    <w:rsid w:val="0047716E"/>
    <w:rsid w:val="00492126"/>
    <w:rsid w:val="004A4F4C"/>
    <w:rsid w:val="004C2B6D"/>
    <w:rsid w:val="004C5EDD"/>
    <w:rsid w:val="004E54EE"/>
    <w:rsid w:val="004F24C1"/>
    <w:rsid w:val="004F6D9B"/>
    <w:rsid w:val="00514B35"/>
    <w:rsid w:val="005278F7"/>
    <w:rsid w:val="0054556F"/>
    <w:rsid w:val="005645FE"/>
    <w:rsid w:val="00565C7A"/>
    <w:rsid w:val="00570370"/>
    <w:rsid w:val="005B23DE"/>
    <w:rsid w:val="005C3B32"/>
    <w:rsid w:val="005D0AA8"/>
    <w:rsid w:val="005E6B01"/>
    <w:rsid w:val="005E7318"/>
    <w:rsid w:val="006266A0"/>
    <w:rsid w:val="00652BA8"/>
    <w:rsid w:val="00654F20"/>
    <w:rsid w:val="00657FCB"/>
    <w:rsid w:val="0066327B"/>
    <w:rsid w:val="006A3027"/>
    <w:rsid w:val="006A75E9"/>
    <w:rsid w:val="006B0A6B"/>
    <w:rsid w:val="006C2202"/>
    <w:rsid w:val="006E0A54"/>
    <w:rsid w:val="006E69F1"/>
    <w:rsid w:val="006F1B81"/>
    <w:rsid w:val="007022A9"/>
    <w:rsid w:val="00721895"/>
    <w:rsid w:val="0074094A"/>
    <w:rsid w:val="0075467B"/>
    <w:rsid w:val="00757354"/>
    <w:rsid w:val="00771167"/>
    <w:rsid w:val="00774A13"/>
    <w:rsid w:val="00780F53"/>
    <w:rsid w:val="00782146"/>
    <w:rsid w:val="007D0284"/>
    <w:rsid w:val="007D4DB0"/>
    <w:rsid w:val="007F47D7"/>
    <w:rsid w:val="00812C09"/>
    <w:rsid w:val="00814EB2"/>
    <w:rsid w:val="008247EE"/>
    <w:rsid w:val="00832937"/>
    <w:rsid w:val="00864585"/>
    <w:rsid w:val="00873658"/>
    <w:rsid w:val="008A34C5"/>
    <w:rsid w:val="008C2B65"/>
    <w:rsid w:val="008D124D"/>
    <w:rsid w:val="00914D88"/>
    <w:rsid w:val="00914ED4"/>
    <w:rsid w:val="009210D6"/>
    <w:rsid w:val="00957835"/>
    <w:rsid w:val="009751A4"/>
    <w:rsid w:val="00980A1A"/>
    <w:rsid w:val="00991D64"/>
    <w:rsid w:val="009C71E6"/>
    <w:rsid w:val="009D1485"/>
    <w:rsid w:val="009F1518"/>
    <w:rsid w:val="00A05CD3"/>
    <w:rsid w:val="00A1507D"/>
    <w:rsid w:val="00A21FA3"/>
    <w:rsid w:val="00A361AB"/>
    <w:rsid w:val="00A36382"/>
    <w:rsid w:val="00A3754F"/>
    <w:rsid w:val="00A72174"/>
    <w:rsid w:val="00A74007"/>
    <w:rsid w:val="00A762A1"/>
    <w:rsid w:val="00AA51AC"/>
    <w:rsid w:val="00AA6C47"/>
    <w:rsid w:val="00AF7C98"/>
    <w:rsid w:val="00B1165C"/>
    <w:rsid w:val="00B33D53"/>
    <w:rsid w:val="00B45DAD"/>
    <w:rsid w:val="00B476E3"/>
    <w:rsid w:val="00B56727"/>
    <w:rsid w:val="00B76B70"/>
    <w:rsid w:val="00B84A63"/>
    <w:rsid w:val="00B90A3F"/>
    <w:rsid w:val="00B92F6A"/>
    <w:rsid w:val="00BB2BB6"/>
    <w:rsid w:val="00BB4F15"/>
    <w:rsid w:val="00BB7DA1"/>
    <w:rsid w:val="00BC38E5"/>
    <w:rsid w:val="00BE749F"/>
    <w:rsid w:val="00BF04A1"/>
    <w:rsid w:val="00C04EEE"/>
    <w:rsid w:val="00C07493"/>
    <w:rsid w:val="00C37BFE"/>
    <w:rsid w:val="00C5118C"/>
    <w:rsid w:val="00C60D01"/>
    <w:rsid w:val="00C76DF8"/>
    <w:rsid w:val="00C97363"/>
    <w:rsid w:val="00CA2110"/>
    <w:rsid w:val="00CA4CC0"/>
    <w:rsid w:val="00CC2E23"/>
    <w:rsid w:val="00CC5FB4"/>
    <w:rsid w:val="00CF3D3C"/>
    <w:rsid w:val="00D10CC3"/>
    <w:rsid w:val="00D50EE5"/>
    <w:rsid w:val="00D56B32"/>
    <w:rsid w:val="00D823A5"/>
    <w:rsid w:val="00D8619B"/>
    <w:rsid w:val="00D928CE"/>
    <w:rsid w:val="00D94935"/>
    <w:rsid w:val="00DA1A8F"/>
    <w:rsid w:val="00DB48F1"/>
    <w:rsid w:val="00DC1D0B"/>
    <w:rsid w:val="00DF71B3"/>
    <w:rsid w:val="00E30708"/>
    <w:rsid w:val="00E33D29"/>
    <w:rsid w:val="00E702E8"/>
    <w:rsid w:val="00E801F6"/>
    <w:rsid w:val="00E8353C"/>
    <w:rsid w:val="00E90C67"/>
    <w:rsid w:val="00E922FE"/>
    <w:rsid w:val="00EC5C9D"/>
    <w:rsid w:val="00EC5EB0"/>
    <w:rsid w:val="00EE15AB"/>
    <w:rsid w:val="00EE579E"/>
    <w:rsid w:val="00EF1E68"/>
    <w:rsid w:val="00F03A14"/>
    <w:rsid w:val="00F06212"/>
    <w:rsid w:val="00F073BD"/>
    <w:rsid w:val="00F175D8"/>
    <w:rsid w:val="00F33776"/>
    <w:rsid w:val="00F51F07"/>
    <w:rsid w:val="00F542AE"/>
    <w:rsid w:val="00F71B4B"/>
    <w:rsid w:val="00F73147"/>
    <w:rsid w:val="00F90718"/>
    <w:rsid w:val="00F929E5"/>
    <w:rsid w:val="00FA62E2"/>
    <w:rsid w:val="00FA7AC5"/>
    <w:rsid w:val="00FE1969"/>
    <w:rsid w:val="00FE63EE"/>
    <w:rsid w:val="00FF40BB"/>
    <w:rsid w:val="061A015A"/>
    <w:rsid w:val="078A77A1"/>
    <w:rsid w:val="312D364F"/>
    <w:rsid w:val="38D54E2D"/>
    <w:rsid w:val="45D159F8"/>
    <w:rsid w:val="4EC316E2"/>
    <w:rsid w:val="56E85999"/>
    <w:rsid w:val="683E0D9B"/>
    <w:rsid w:val="6AEF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282BB"/>
  <w15:docId w15:val="{57501203-7DBD-4AD3-AD3E-46BE0813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hr-HR"/>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hr-HR"/>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customStyle="1" w:styleId="GridTable4-Accent51">
    <w:name w:val="Grid Table 4 - Accent 51"/>
    <w:basedOn w:val="TableNormal"/>
    <w:uiPriority w:val="49"/>
    <w:qFormat/>
    <w:rPr>
      <w:lang w:val="hr-HR"/>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unhideWhenUsed/>
    <w:rPr>
      <w:kern w:val="2"/>
      <w:sz w:val="22"/>
      <w:szCs w:val="22"/>
      <w14:ligatures w14:val="standardContextual"/>
    </w:rPr>
  </w:style>
  <w:style w:type="paragraph" w:styleId="Revision">
    <w:name w:val="Revision"/>
    <w:hidden/>
    <w:uiPriority w:val="99"/>
    <w:unhideWhenUsed/>
    <w:rsid w:val="00CC5FB4"/>
    <w:rPr>
      <w:kern w:val="2"/>
      <w:sz w:val="22"/>
      <w:szCs w:val="22"/>
      <w14:ligatures w14:val="standardContextual"/>
    </w:rPr>
  </w:style>
  <w:style w:type="paragraph" w:styleId="Header">
    <w:name w:val="header"/>
    <w:basedOn w:val="Normal"/>
    <w:link w:val="HeaderChar"/>
    <w:uiPriority w:val="99"/>
    <w:unhideWhenUsed/>
    <w:rsid w:val="004F24C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F24C1"/>
    <w:rPr>
      <w:kern w:val="2"/>
      <w:sz w:val="22"/>
      <w:szCs w:val="22"/>
      <w14:ligatures w14:val="standardContextual"/>
    </w:rPr>
  </w:style>
  <w:style w:type="paragraph" w:styleId="Footer">
    <w:name w:val="footer"/>
    <w:basedOn w:val="Normal"/>
    <w:link w:val="FooterChar"/>
    <w:uiPriority w:val="99"/>
    <w:unhideWhenUsed/>
    <w:rsid w:val="004F24C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F24C1"/>
    <w:rPr>
      <w:kern w:val="2"/>
      <w:sz w:val="22"/>
      <w:szCs w:val="22"/>
      <w14:ligatures w14:val="standardContextual"/>
    </w:rPr>
  </w:style>
  <w:style w:type="paragraph" w:styleId="NormalWeb">
    <w:name w:val="Normal (Web)"/>
    <w:basedOn w:val="Normal"/>
    <w:uiPriority w:val="99"/>
    <w:semiHidden/>
    <w:unhideWhenUsed/>
    <w:rsid w:val="006E0A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431EA-CE57-48C8-89BA-5E0B032D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4536</TotalTime>
  <Pages>14</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Bančić</dc:creator>
  <cp:lastModifiedBy>Mia Bančić</cp:lastModifiedBy>
  <cp:revision>53</cp:revision>
  <cp:lastPrinted>2025-12-15T08:07:00Z</cp:lastPrinted>
  <dcterms:created xsi:type="dcterms:W3CDTF">2025-01-23T11:51:00Z</dcterms:created>
  <dcterms:modified xsi:type="dcterms:W3CDTF">2026-01-09T11:46:00Z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EEB2DA71DB94412B9468EC4A8D3E04A5_13</vt:lpwstr>
  </property>
</Properties>
</file>